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9eb9" w14:textId="1f49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аудандық мәслихатының 2021 жылғы 24 желтоқсандағы № 77-VII "2022-2024 жылдарға арналған Индер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2022 жылғы 14 қазандағы № 138-VII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2021 жылғы 24 желтоқсандағы № 77-VІІ "2022-2024 жылдарға арналған Индер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26256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аудандық бюджеті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келесідей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11 580 706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1 453 423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20 427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10 098 856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12 582 302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7 624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36 756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29 132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-1 009 220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1 009 220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608 185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29 132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430 167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аудандық бюджетте республикалық бюджеттен 2 399 902 мың теңге сомасында ағымдағы нысаналы және нысаналы даму трансферттері көзделгенi ескерілсін.".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аудандық бюджетте облыстық бюджеттен 3 105 769 мың теңге сомасында ағымдағы нысаналы және нысаналы даму трансферттері көзделгенi ескерілсін.".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енгiзiледi.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77-VІІ шешіміне 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11 580 706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10 015 600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12 582 302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1 623 059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1 434 444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 объектілерін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1 005 542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925 674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202 608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2 700 517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2 418 911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1 973 290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реконструкциялау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1 054 821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50 316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1 451 110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1 423 640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1 423 640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1 419 395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 ішілік қатынастар бойынша жолаушылар тасымалдарын субсидиялау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345 936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4 931 834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4 931 834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4 931 834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4 134 948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29 132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- 1 009 220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