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9272" w14:textId="aea9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2021 жылғы 24 желтоқсандағы № 77-VII "2022-2024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30 маусымдағы № 119-VII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24 желтоқсандағы № 77-VІІ "2022-2024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11 211 568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1 195 972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9 987 169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12 141 735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7 624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29 132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-937 791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937 791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536 756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29 132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430 167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бюджетте республикалық бюджеттен 2 058 246 мың теңге сомасында ағымдағы нысаналы және нысаналы даму трансферттері көзделгенi ескерілсін.".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бюджетте облыстық бюджеттен 3 764 309 мың теңге сомасында ағымдағы нысаналы және нысаналы даму трансферттері көзделгенi ескерілсін.".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жызылсын.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77-VІІ шешіміне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1 195 972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480 482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480 482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9 987 169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ң, ауылдардың, кенттердің, ауылдық округтардың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9 903 913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9 903 913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12 141 735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1 161 031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202 608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2 765 657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2 488 133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1 116 641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1 451 760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1 419 545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306 646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