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4799" w14:textId="1d44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12-3 "2022-2024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20 қазандағы № 24-1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27 желтоқсандағы № 12-3 "2022-2024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166810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331 626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313 525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331 982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74 383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72 068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74 413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1 972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71 664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73 766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165 568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17 048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148 364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188 919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123 176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9 272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113 799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125 421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2 245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84 729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82 269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84 947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71 460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69 521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71 720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71 833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69 439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72 507 мың теңге;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75 635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73 610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75 759 мың теңге;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45 266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43 591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45 446 мың теңге;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