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57d6a" w14:textId="0057d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2017 жылғы 5 мамырдағы № 100 "Атырау облысы Мемлекеттік сәулет-құрылыс бақылауы басқармасы"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Атырау облысы әкімдігінің 2022 жылғы 26 мамырдағы № 124 қаулысы</w:t>
      </w:r>
    </w:p>
    <w:p>
      <w:pPr>
        <w:spacing w:after="0"/>
        <w:ind w:left="0"/>
        <w:jc w:val="both"/>
      </w:pPr>
      <w:bookmarkStart w:name="z4" w:id="0"/>
      <w:r>
        <w:rPr>
          <w:rFonts w:ascii="Times New Roman"/>
          <w:b w:val="false"/>
          <w:i w:val="false"/>
          <w:color w:val="000000"/>
          <w:sz w:val="28"/>
        </w:rPr>
        <w:t>
      Атырау облысы әкімдігі ҚАУЛЫ ЕТЕДІ:</w:t>
      </w:r>
    </w:p>
    <w:bookmarkEnd w:id="0"/>
    <w:bookmarkStart w:name="z5" w:id="1"/>
    <w:p>
      <w:pPr>
        <w:spacing w:after="0"/>
        <w:ind w:left="0"/>
        <w:jc w:val="both"/>
      </w:pPr>
      <w:r>
        <w:rPr>
          <w:rFonts w:ascii="Times New Roman"/>
          <w:b w:val="false"/>
          <w:i w:val="false"/>
          <w:color w:val="000000"/>
          <w:sz w:val="28"/>
        </w:rPr>
        <w:t>
      1. Атырау облысы әкімдігінің 2017 жылғы 5 мамырдағы № 100 "Атырау облысы Мемлекеттік сәулет-құрылыс бақылауы басқармасы" мемлекеттік мекемесі туралы ережені бекіту туралы" қаулысына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"Атырау облысы Мемлекеттік сәулет-құрылыс бақылауы басқармасы"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"Атырау облысы Мемлекеттік сәулет-құрылыс бақылауы басқармасы" мемлекеттік мекемесі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3. Осы қаулының орындалуын бақылау Атырау облысы әкімінің орынбасары Қ.Ә.Бекеновке жүктелсін.</w:t>
      </w:r>
    </w:p>
    <w:bookmarkEnd w:id="4"/>
    <w:bookmarkStart w:name="z9" w:id="5"/>
    <w:p>
      <w:pPr>
        <w:spacing w:after="0"/>
        <w:ind w:left="0"/>
        <w:jc w:val="both"/>
      </w:pPr>
      <w:r>
        <w:rPr>
          <w:rFonts w:ascii="Times New Roman"/>
          <w:b w:val="false"/>
          <w:i w:val="false"/>
          <w:color w:val="000000"/>
          <w:sz w:val="28"/>
        </w:rPr>
        <w:t>
      4. Осы қаулы қол қойылған күнінен бастап күшіне енеді және ол алғашқы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C. Шәпкенов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облысы әкімдігінің </w:t>
            </w:r>
            <w:r>
              <w:br/>
            </w:r>
            <w:r>
              <w:rPr>
                <w:rFonts w:ascii="Times New Roman"/>
                <w:b w:val="false"/>
                <w:i w:val="false"/>
                <w:color w:val="000000"/>
                <w:sz w:val="20"/>
              </w:rPr>
              <w:t xml:space="preserve">2022 жылғы 26 мамырдағы </w:t>
            </w:r>
            <w:r>
              <w:br/>
            </w:r>
            <w:r>
              <w:rPr>
                <w:rFonts w:ascii="Times New Roman"/>
                <w:b w:val="false"/>
                <w:i w:val="false"/>
                <w:color w:val="000000"/>
                <w:sz w:val="20"/>
              </w:rPr>
              <w:t>№ 124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облысы әкімдігінің </w:t>
            </w:r>
            <w:r>
              <w:br/>
            </w:r>
            <w:r>
              <w:rPr>
                <w:rFonts w:ascii="Times New Roman"/>
                <w:b w:val="false"/>
                <w:i w:val="false"/>
                <w:color w:val="000000"/>
                <w:sz w:val="20"/>
              </w:rPr>
              <w:t xml:space="preserve">2017 жылғы 5 мамырдағы </w:t>
            </w:r>
            <w:r>
              <w:br/>
            </w:r>
            <w:r>
              <w:rPr>
                <w:rFonts w:ascii="Times New Roman"/>
                <w:b w:val="false"/>
                <w:i w:val="false"/>
                <w:color w:val="000000"/>
                <w:sz w:val="20"/>
              </w:rPr>
              <w:t>№ 100 қаулысымен бекітілген</w:t>
            </w:r>
          </w:p>
        </w:tc>
      </w:tr>
    </w:tbl>
    <w:bookmarkStart w:name="z13" w:id="6"/>
    <w:p>
      <w:pPr>
        <w:spacing w:after="0"/>
        <w:ind w:left="0"/>
        <w:jc w:val="left"/>
      </w:pPr>
      <w:r>
        <w:rPr>
          <w:rFonts w:ascii="Times New Roman"/>
          <w:b/>
          <w:i w:val="false"/>
          <w:color w:val="000000"/>
        </w:rPr>
        <w:t xml:space="preserve"> "Атырау облысы Мемлекеттік сәулет-құрылыс бақылауы басқармасы" мемлекеттік мекемесі туралы ереже</w:t>
      </w:r>
    </w:p>
    <w:bookmarkEnd w:id="6"/>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1. "Атырау облысы Мемлекеттік сәулет-құрылыс бақылауы басқармасы" мемлекеттік мекемесі (бұдан әрі – Басқарма) Атырау облысының аумағында сәулет, қала құрылысы және құрылыс қызметі салаларында басшылықты жүзеге асыратын Қазақстан Республикасының мемлекеттік органы болып табылады.</w:t>
      </w:r>
    </w:p>
    <w:bookmarkEnd w:id="8"/>
    <w:bookmarkStart w:name="z16" w:id="9"/>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7" w:id="10"/>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8" w:id="11"/>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1"/>
    <w:bookmarkStart w:name="z19" w:id="12"/>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20" w:id="1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1" w:id="14"/>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4"/>
    <w:bookmarkStart w:name="z22" w:id="15"/>
    <w:p>
      <w:pPr>
        <w:spacing w:after="0"/>
        <w:ind w:left="0"/>
        <w:jc w:val="both"/>
      </w:pPr>
      <w:r>
        <w:rPr>
          <w:rFonts w:ascii="Times New Roman"/>
          <w:b w:val="false"/>
          <w:i w:val="false"/>
          <w:color w:val="000000"/>
          <w:sz w:val="28"/>
        </w:rPr>
        <w:t>
      8. Басқарманың орналасқан жері: 060027, Атырау облысы, Атырау қаласы, Мұса Баймұханов, 16 "Б".</w:t>
      </w:r>
    </w:p>
    <w:bookmarkEnd w:id="15"/>
    <w:bookmarkStart w:name="z23" w:id="16"/>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16"/>
    <w:bookmarkStart w:name="z24" w:id="17"/>
    <w:p>
      <w:pPr>
        <w:spacing w:after="0"/>
        <w:ind w:left="0"/>
        <w:jc w:val="both"/>
      </w:pPr>
      <w:r>
        <w:rPr>
          <w:rFonts w:ascii="Times New Roman"/>
          <w:b w:val="false"/>
          <w:i w:val="false"/>
          <w:color w:val="000000"/>
          <w:sz w:val="28"/>
        </w:rPr>
        <w:t>
      10. Басқарманың қызметiн қаржыландыру Қазақстан Республикасының заңнамасына сәйкес жергiлiктi бюджеттен жүзеге асырылады.</w:t>
      </w:r>
    </w:p>
    <w:bookmarkEnd w:id="17"/>
    <w:bookmarkStart w:name="z25" w:id="18"/>
    <w:p>
      <w:pPr>
        <w:spacing w:after="0"/>
        <w:ind w:left="0"/>
        <w:jc w:val="both"/>
      </w:pPr>
      <w:r>
        <w:rPr>
          <w:rFonts w:ascii="Times New Roman"/>
          <w:b w:val="false"/>
          <w:i w:val="false"/>
          <w:color w:val="000000"/>
          <w:sz w:val="28"/>
        </w:rPr>
        <w:t>
      11. Басқармаға кәсіпкерлік субъектілерімен өкілеттіктері болып табылатын міндеттерді Басқарманың орындау тұрғысынан шарттық қарым-қатынас жасауға тыйым салынады.</w:t>
      </w:r>
    </w:p>
    <w:bookmarkEnd w:id="18"/>
    <w:bookmarkStart w:name="z26" w:id="19"/>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
    <w:bookmarkStart w:name="z27" w:id="20"/>
    <w:p>
      <w:pPr>
        <w:spacing w:after="0"/>
        <w:ind w:left="0"/>
        <w:jc w:val="left"/>
      </w:pPr>
      <w:r>
        <w:rPr>
          <w:rFonts w:ascii="Times New Roman"/>
          <w:b/>
          <w:i w:val="false"/>
          <w:color w:val="000000"/>
        </w:rPr>
        <w:t xml:space="preserve"> 2. Басқарманың мақсаттары мен өкілеттіктері</w:t>
      </w:r>
    </w:p>
    <w:bookmarkEnd w:id="20"/>
    <w:bookmarkStart w:name="z28" w:id="21"/>
    <w:p>
      <w:pPr>
        <w:spacing w:after="0"/>
        <w:ind w:left="0"/>
        <w:jc w:val="both"/>
      </w:pPr>
      <w:r>
        <w:rPr>
          <w:rFonts w:ascii="Times New Roman"/>
          <w:b w:val="false"/>
          <w:i w:val="false"/>
          <w:color w:val="000000"/>
          <w:sz w:val="28"/>
        </w:rPr>
        <w:t>
      12. Міндеттері:</w:t>
      </w:r>
    </w:p>
    <w:bookmarkEnd w:id="21"/>
    <w:bookmarkStart w:name="z29" w:id="22"/>
    <w:p>
      <w:pPr>
        <w:spacing w:after="0"/>
        <w:ind w:left="0"/>
        <w:jc w:val="both"/>
      </w:pPr>
      <w:r>
        <w:rPr>
          <w:rFonts w:ascii="Times New Roman"/>
          <w:b w:val="false"/>
          <w:i w:val="false"/>
          <w:color w:val="000000"/>
          <w:sz w:val="28"/>
        </w:rPr>
        <w:t>
      1) Атырау облысының аумағында сәулет-құрылыс бақылауды және қадағалауды жүзеге асыру;</w:t>
      </w:r>
    </w:p>
    <w:bookmarkEnd w:id="22"/>
    <w:bookmarkStart w:name="z30" w:id="23"/>
    <w:p>
      <w:pPr>
        <w:spacing w:after="0"/>
        <w:ind w:left="0"/>
        <w:jc w:val="both"/>
      </w:pPr>
      <w:r>
        <w:rPr>
          <w:rFonts w:ascii="Times New Roman"/>
          <w:b w:val="false"/>
          <w:i w:val="false"/>
          <w:color w:val="000000"/>
          <w:sz w:val="28"/>
        </w:rPr>
        <w:t>
      2) Атырау облысының аумағында лицензиялауды, аттестаттау мен аккредиттеуді жүзеге асыру;</w:t>
      </w:r>
    </w:p>
    <w:bookmarkEnd w:id="23"/>
    <w:bookmarkStart w:name="z31" w:id="24"/>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жүзеге асыру.</w:t>
      </w:r>
    </w:p>
    <w:bookmarkEnd w:id="24"/>
    <w:bookmarkStart w:name="z32" w:id="25"/>
    <w:p>
      <w:pPr>
        <w:spacing w:after="0"/>
        <w:ind w:left="0"/>
        <w:jc w:val="both"/>
      </w:pPr>
      <w:r>
        <w:rPr>
          <w:rFonts w:ascii="Times New Roman"/>
          <w:b w:val="false"/>
          <w:i w:val="false"/>
          <w:color w:val="000000"/>
          <w:sz w:val="28"/>
        </w:rPr>
        <w:t>
      13. Өкілеттіктері:</w:t>
      </w:r>
    </w:p>
    <w:bookmarkEnd w:id="25"/>
    <w:bookmarkStart w:name="z33" w:id="26"/>
    <w:p>
      <w:pPr>
        <w:spacing w:after="0"/>
        <w:ind w:left="0"/>
        <w:jc w:val="both"/>
      </w:pPr>
      <w:r>
        <w:rPr>
          <w:rFonts w:ascii="Times New Roman"/>
          <w:b w:val="false"/>
          <w:i w:val="false"/>
          <w:color w:val="000000"/>
          <w:sz w:val="28"/>
        </w:rPr>
        <w:t>
      1) құқықтары:</w:t>
      </w:r>
    </w:p>
    <w:bookmarkEnd w:id="26"/>
    <w:bookmarkStart w:name="z34" w:id="27"/>
    <w:p>
      <w:pPr>
        <w:spacing w:after="0"/>
        <w:ind w:left="0"/>
        <w:jc w:val="both"/>
      </w:pPr>
      <w:r>
        <w:rPr>
          <w:rFonts w:ascii="Times New Roman"/>
          <w:b w:val="false"/>
          <w:i w:val="false"/>
          <w:color w:val="000000"/>
          <w:sz w:val="28"/>
        </w:rPr>
        <w:t>
      Басқарма құзыретіне кіретін өндірістік қызмет мәселелері бойынша жедел шешім қабылдауды қамтамасыз ету үшін жергілікті атқарушы органдармен өзара қарым-қатынас жасайды;</w:t>
      </w:r>
    </w:p>
    <w:bookmarkEnd w:id="27"/>
    <w:bookmarkStart w:name="z35" w:id="28"/>
    <w:p>
      <w:pPr>
        <w:spacing w:after="0"/>
        <w:ind w:left="0"/>
        <w:jc w:val="both"/>
      </w:pPr>
      <w:r>
        <w:rPr>
          <w:rFonts w:ascii="Times New Roman"/>
          <w:b w:val="false"/>
          <w:i w:val="false"/>
          <w:color w:val="000000"/>
          <w:sz w:val="28"/>
        </w:rPr>
        <w:t>
      өзге мемлекеттік органдар мен лауазымды тұлғалардан Басқарманың құзыретіне кіретін мәселелерді шешуге қажетті ақпаратқа, құжаттар мен материалдарға сұрау салады және алады;</w:t>
      </w:r>
    </w:p>
    <w:bookmarkEnd w:id="28"/>
    <w:bookmarkStart w:name="z36" w:id="29"/>
    <w:p>
      <w:pPr>
        <w:spacing w:after="0"/>
        <w:ind w:left="0"/>
        <w:jc w:val="both"/>
      </w:pPr>
      <w:r>
        <w:rPr>
          <w:rFonts w:ascii="Times New Roman"/>
          <w:b w:val="false"/>
          <w:i w:val="false"/>
          <w:color w:val="000000"/>
          <w:sz w:val="28"/>
        </w:rPr>
        <w:t>
      өз қызметінің барлық мәселелері бойынша ұсыныс енгізеді;</w:t>
      </w:r>
    </w:p>
    <w:bookmarkEnd w:id="29"/>
    <w:bookmarkStart w:name="z37" w:id="30"/>
    <w:p>
      <w:pPr>
        <w:spacing w:after="0"/>
        <w:ind w:left="0"/>
        <w:jc w:val="both"/>
      </w:pPr>
      <w:r>
        <w:rPr>
          <w:rFonts w:ascii="Times New Roman"/>
          <w:b w:val="false"/>
          <w:i w:val="false"/>
          <w:color w:val="000000"/>
          <w:sz w:val="28"/>
        </w:rPr>
        <w:t>
      сәулет, қала құрылысы және құрылыс қызметі субъектілерінен Қазақстан Республикасының аумағында салынуы белгіленген және салынып (реконструкцияланып, кеңейтіліп, жаңғыртылып, күрделі жөндеуден өткізіліп) жатқан объектілер мен кешендер туралы ақпарат сұрау және алу;</w:t>
      </w:r>
    </w:p>
    <w:bookmarkEnd w:id="30"/>
    <w:bookmarkStart w:name="z38" w:id="31"/>
    <w:p>
      <w:pPr>
        <w:spacing w:after="0"/>
        <w:ind w:left="0"/>
        <w:jc w:val="both"/>
      </w:pPr>
      <w:r>
        <w:rPr>
          <w:rFonts w:ascii="Times New Roman"/>
          <w:b w:val="false"/>
          <w:i w:val="false"/>
          <w:color w:val="000000"/>
          <w:sz w:val="28"/>
        </w:rPr>
        <w:t>
      техникалық және авторлық қадағалауларды жүзеге асыратын тұлғалардан танысу үшін осы құрылыс бойынша қажетті жобалау және атқарушылық техникалық құжаттаманы, сондай-ақ тиісті жобалардың сараптама қорытындысын сұрату және олардан алу;</w:t>
      </w:r>
    </w:p>
    <w:bookmarkEnd w:id="31"/>
    <w:bookmarkStart w:name="z39" w:id="32"/>
    <w:p>
      <w:pPr>
        <w:spacing w:after="0"/>
        <w:ind w:left="0"/>
        <w:jc w:val="both"/>
      </w:pPr>
      <w:r>
        <w:rPr>
          <w:rFonts w:ascii="Times New Roman"/>
          <w:b w:val="false"/>
          <w:i w:val="false"/>
          <w:color w:val="000000"/>
          <w:sz w:val="28"/>
        </w:rPr>
        <w:t>
      салынып жатқан объектілер конструкцияларының және қолданылатын құрылыс материалдардың, бұйымдары мен конструкцияларының жобаның және мемлекеттік (мемлекетаралық) нормативтердің талаптарына сәйкестігіне зертханалық сынақтар жүргізу үшін тәуелсіз зетрханаларды тарту құқығы беріледі;</w:t>
      </w:r>
    </w:p>
    <w:bookmarkEnd w:id="32"/>
    <w:bookmarkStart w:name="z40" w:id="33"/>
    <w:p>
      <w:pPr>
        <w:spacing w:after="0"/>
        <w:ind w:left="0"/>
        <w:jc w:val="both"/>
      </w:pPr>
      <w:r>
        <w:rPr>
          <w:rFonts w:ascii="Times New Roman"/>
          <w:b w:val="false"/>
          <w:i w:val="false"/>
          <w:color w:val="000000"/>
          <w:sz w:val="28"/>
        </w:rPr>
        <w:t>
      мемлекеттік нормативтерді бұзуға және (немесе) бекітілген жобалардан (жобалық шешімдерден) ауытқуға жол берілгендігі анықталған жағдайда мемлекеттік сәулет-құрылыс инспекциясы жол берілген бұзушылықтарды тапсырысшының (құрылыс салушының) және (немесе) мердігерлік құрылыс-монтаждау ұйымның (кәсіпорнының) белгіленген мерзімде жоюы туралы нұсқама шығарады.</w:t>
      </w:r>
    </w:p>
    <w:bookmarkEnd w:id="33"/>
    <w:bookmarkStart w:name="z41" w:id="34"/>
    <w:p>
      <w:pPr>
        <w:spacing w:after="0"/>
        <w:ind w:left="0"/>
        <w:jc w:val="both"/>
      </w:pPr>
      <w:r>
        <w:rPr>
          <w:rFonts w:ascii="Times New Roman"/>
          <w:b w:val="false"/>
          <w:i w:val="false"/>
          <w:color w:val="000000"/>
          <w:sz w:val="28"/>
        </w:rPr>
        <w:t>
      2) міндеттері:</w:t>
      </w:r>
    </w:p>
    <w:bookmarkEnd w:id="34"/>
    <w:bookmarkStart w:name="z42" w:id="3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заңнамасын сақтау;</w:t>
      </w:r>
    </w:p>
    <w:bookmarkEnd w:id="35"/>
    <w:bookmarkStart w:name="z43" w:id="36"/>
    <w:p>
      <w:pPr>
        <w:spacing w:after="0"/>
        <w:ind w:left="0"/>
        <w:jc w:val="both"/>
      </w:pPr>
      <w:r>
        <w:rPr>
          <w:rFonts w:ascii="Times New Roman"/>
          <w:b w:val="false"/>
          <w:i w:val="false"/>
          <w:color w:val="000000"/>
          <w:sz w:val="28"/>
        </w:rPr>
        <w:t>
      Басқармаға жүктелген функциялардың жүзеге асырылуын қамтамасыз ету;</w:t>
      </w:r>
    </w:p>
    <w:bookmarkEnd w:id="36"/>
    <w:bookmarkStart w:name="z44" w:id="37"/>
    <w:p>
      <w:pPr>
        <w:spacing w:after="0"/>
        <w:ind w:left="0"/>
        <w:jc w:val="both"/>
      </w:pPr>
      <w:r>
        <w:rPr>
          <w:rFonts w:ascii="Times New Roman"/>
          <w:b w:val="false"/>
          <w:i w:val="false"/>
          <w:color w:val="000000"/>
          <w:sz w:val="28"/>
        </w:rPr>
        <w:t>
      Басқармаға келіп түскен шағымдар мен өтініштерді қарау;</w:t>
      </w:r>
    </w:p>
    <w:bookmarkEnd w:id="37"/>
    <w:bookmarkStart w:name="z45" w:id="38"/>
    <w:p>
      <w:pPr>
        <w:spacing w:after="0"/>
        <w:ind w:left="0"/>
        <w:jc w:val="both"/>
      </w:pPr>
      <w:r>
        <w:rPr>
          <w:rFonts w:ascii="Times New Roman"/>
          <w:b w:val="false"/>
          <w:i w:val="false"/>
          <w:color w:val="000000"/>
          <w:sz w:val="28"/>
        </w:rPr>
        <w:t>
      Қазақстан Республикасының заңнамасымен қарастырылған өзге де міндеттер.</w:t>
      </w:r>
    </w:p>
    <w:bookmarkEnd w:id="38"/>
    <w:bookmarkStart w:name="z46" w:id="39"/>
    <w:p>
      <w:pPr>
        <w:spacing w:after="0"/>
        <w:ind w:left="0"/>
        <w:jc w:val="both"/>
      </w:pPr>
      <w:r>
        <w:rPr>
          <w:rFonts w:ascii="Times New Roman"/>
          <w:b w:val="false"/>
          <w:i w:val="false"/>
          <w:color w:val="000000"/>
          <w:sz w:val="28"/>
        </w:rPr>
        <w:t>
      14. Функциялары:</w:t>
      </w:r>
    </w:p>
    <w:bookmarkEnd w:id="39"/>
    <w:bookmarkStart w:name="z47" w:id="40"/>
    <w:p>
      <w:pPr>
        <w:spacing w:after="0"/>
        <w:ind w:left="0"/>
        <w:jc w:val="both"/>
      </w:pPr>
      <w:r>
        <w:rPr>
          <w:rFonts w:ascii="Times New Roman"/>
          <w:b w:val="false"/>
          <w:i w:val="false"/>
          <w:color w:val="000000"/>
          <w:sz w:val="28"/>
        </w:rPr>
        <w:t>
      1) салынып жатқан (салынуы белгіленген) объектілер мен кешендердің мониторингін сәулет, қала құрылысы және құрылыс істері жөніндегі уәкілетті орган белгіленген тәртіппен жүргізу;</w:t>
      </w:r>
    </w:p>
    <w:bookmarkEnd w:id="40"/>
    <w:bookmarkStart w:name="z48" w:id="41"/>
    <w:p>
      <w:pPr>
        <w:spacing w:after="0"/>
        <w:ind w:left="0"/>
        <w:jc w:val="both"/>
      </w:pPr>
      <w:r>
        <w:rPr>
          <w:rFonts w:ascii="Times New Roman"/>
          <w:b w:val="false"/>
          <w:i w:val="false"/>
          <w:color w:val="000000"/>
          <w:sz w:val="28"/>
        </w:rPr>
        <w:t xml:space="preserve">
      2) объектілер құрылысының сапасына мемлекеттік сәулет-құрылыс бақылауын және қадағалауын жүзеге асыру, осы объектілерде сәулет-қала құрылысы тәртібін бұзушыларға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әкімшілік ықпал ету шараларын қолдану;</w:t>
      </w:r>
    </w:p>
    <w:bookmarkEnd w:id="41"/>
    <w:bookmarkStart w:name="z49" w:id="42"/>
    <w:p>
      <w:pPr>
        <w:spacing w:after="0"/>
        <w:ind w:left="0"/>
        <w:jc w:val="both"/>
      </w:pPr>
      <w:r>
        <w:rPr>
          <w:rFonts w:ascii="Times New Roman"/>
          <w:b w:val="false"/>
          <w:i w:val="false"/>
          <w:color w:val="000000"/>
          <w:sz w:val="28"/>
        </w:rPr>
        <w:t>
      3) сәулет, қала құрылысы және құрылыс қызметі саласындағы лицензиялауды жүзеге асыру;</w:t>
      </w:r>
    </w:p>
    <w:bookmarkEnd w:id="42"/>
    <w:bookmarkStart w:name="z50" w:id="43"/>
    <w:p>
      <w:pPr>
        <w:spacing w:after="0"/>
        <w:ind w:left="0"/>
        <w:jc w:val="both"/>
      </w:pPr>
      <w:r>
        <w:rPr>
          <w:rFonts w:ascii="Times New Roman"/>
          <w:b w:val="false"/>
          <w:i w:val="false"/>
          <w:color w:val="000000"/>
          <w:sz w:val="28"/>
        </w:rPr>
        <w:t>
      4) сәулет, қала құрылысы және құрылыс қызметі саласындағы белгіленген Қазақстан Республикасының заңнама нормаларын, мемлекеттік нормативтік талаптарды, шарттар мен шектеулерді жол берілген бұзушылықтар мен ауытқуларға байланысты бұзушыларға көзделген заңнамалық шараларды қолдану туралы шешімдер қабылдау;</w:t>
      </w:r>
    </w:p>
    <w:bookmarkEnd w:id="43"/>
    <w:bookmarkStart w:name="z51" w:id="44"/>
    <w:p>
      <w:pPr>
        <w:spacing w:after="0"/>
        <w:ind w:left="0"/>
        <w:jc w:val="both"/>
      </w:pPr>
      <w:r>
        <w:rPr>
          <w:rFonts w:ascii="Times New Roman"/>
          <w:b w:val="false"/>
          <w:i w:val="false"/>
          <w:color w:val="000000"/>
          <w:sz w:val="28"/>
        </w:rPr>
        <w:t>
      5) сәулет, қала құрылысы және құрылыс қызметі саласындағы сараптама жұмыстарын және инжинирингтік көрсетілетін қызметтерді жүзеге асыру құқығына сарапшыларды аттестаттау;</w:t>
      </w:r>
    </w:p>
    <w:bookmarkEnd w:id="44"/>
    <w:bookmarkStart w:name="z52" w:id="45"/>
    <w:p>
      <w:pPr>
        <w:spacing w:after="0"/>
        <w:ind w:left="0"/>
        <w:jc w:val="both"/>
      </w:pPr>
      <w:r>
        <w:rPr>
          <w:rFonts w:ascii="Times New Roman"/>
          <w:b w:val="false"/>
          <w:i w:val="false"/>
          <w:color w:val="000000"/>
          <w:sz w:val="28"/>
        </w:rPr>
        <w:t>
      6) жобалау құжаттамасының сапасына қадағалауды ұйымдастыру және жүзеге асыру;</w:t>
      </w:r>
    </w:p>
    <w:bookmarkEnd w:id="45"/>
    <w:bookmarkStart w:name="z53" w:id="46"/>
    <w:p>
      <w:pPr>
        <w:spacing w:after="0"/>
        <w:ind w:left="0"/>
        <w:jc w:val="both"/>
      </w:pPr>
      <w:r>
        <w:rPr>
          <w:rFonts w:ascii="Times New Roman"/>
          <w:b w:val="false"/>
          <w:i w:val="false"/>
          <w:color w:val="000000"/>
          <w:sz w:val="28"/>
        </w:rPr>
        <w:t>
      7) сәулет, қала құрылысы және құрылыс саласындағы жобаларды басқару жөніндегі ұйымдарды аккредиттеу;</w:t>
      </w:r>
    </w:p>
    <w:bookmarkEnd w:id="46"/>
    <w:bookmarkStart w:name="z54" w:id="47"/>
    <w:p>
      <w:pPr>
        <w:spacing w:after="0"/>
        <w:ind w:left="0"/>
        <w:jc w:val="both"/>
      </w:pPr>
      <w:r>
        <w:rPr>
          <w:rFonts w:ascii="Times New Roman"/>
          <w:b w:val="false"/>
          <w:i w:val="false"/>
          <w:color w:val="000000"/>
          <w:sz w:val="28"/>
        </w:rPr>
        <w:t>
      8) сәулет, қала құрылысы және құрылыс қызметі саласындағы мемлекеттік көрсетілетін қызметтерді көрсету;</w:t>
      </w:r>
    </w:p>
    <w:bookmarkEnd w:id="47"/>
    <w:bookmarkStart w:name="z55" w:id="48"/>
    <w:p>
      <w:pPr>
        <w:spacing w:after="0"/>
        <w:ind w:left="0"/>
        <w:jc w:val="both"/>
      </w:pPr>
      <w:r>
        <w:rPr>
          <w:rFonts w:ascii="Times New Roman"/>
          <w:b w:val="false"/>
          <w:i w:val="false"/>
          <w:color w:val="000000"/>
          <w:sz w:val="28"/>
        </w:rPr>
        <w:t>
      9) аттракциондардың, балалардың ойын алаңдарына арналған жабдықтың қауіпсіз пайдаланылуына мемлекеттік бақылауды жүзеге асырады;</w:t>
      </w:r>
    </w:p>
    <w:bookmarkEnd w:id="48"/>
    <w:bookmarkStart w:name="z56" w:id="49"/>
    <w:p>
      <w:pPr>
        <w:spacing w:after="0"/>
        <w:ind w:left="0"/>
        <w:jc w:val="both"/>
      </w:pPr>
      <w:r>
        <w:rPr>
          <w:rFonts w:ascii="Times New Roman"/>
          <w:b w:val="false"/>
          <w:i w:val="false"/>
          <w:color w:val="000000"/>
          <w:sz w:val="28"/>
        </w:rPr>
        <w:t>
      10) бұқаралық спортпен айналысуға арналған спорттық жабдықтың қауіпсіз пайдаланылуына мемлекеттік бақылауды жүзеге асырады;</w:t>
      </w:r>
    </w:p>
    <w:bookmarkEnd w:id="49"/>
    <w:bookmarkStart w:name="z57" w:id="50"/>
    <w:p>
      <w:pPr>
        <w:spacing w:after="0"/>
        <w:ind w:left="0"/>
        <w:jc w:val="both"/>
      </w:pPr>
      <w:r>
        <w:rPr>
          <w:rFonts w:ascii="Times New Roman"/>
          <w:b w:val="false"/>
          <w:i w:val="false"/>
          <w:color w:val="000000"/>
          <w:sz w:val="28"/>
        </w:rPr>
        <w:t>
      11)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End w:id="50"/>
    <w:bookmarkStart w:name="z58" w:id="51"/>
    <w:p>
      <w:pPr>
        <w:spacing w:after="0"/>
        <w:ind w:left="0"/>
        <w:jc w:val="left"/>
      </w:pPr>
      <w:r>
        <w:rPr>
          <w:rFonts w:ascii="Times New Roman"/>
          <w:b/>
          <w:i w:val="false"/>
          <w:color w:val="000000"/>
        </w:rPr>
        <w:t xml:space="preserve"> 3. Басқарма басшысының мәртебесі, өкілеттіктері</w:t>
      </w:r>
    </w:p>
    <w:bookmarkEnd w:id="51"/>
    <w:bookmarkStart w:name="z59" w:id="52"/>
    <w:p>
      <w:pPr>
        <w:spacing w:after="0"/>
        <w:ind w:left="0"/>
        <w:jc w:val="both"/>
      </w:pPr>
      <w:r>
        <w:rPr>
          <w:rFonts w:ascii="Times New Roman"/>
          <w:b w:val="false"/>
          <w:i w:val="false"/>
          <w:color w:val="000000"/>
          <w:sz w:val="28"/>
        </w:rPr>
        <w:t>
      15. Басқарманы басқаруды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52"/>
    <w:bookmarkStart w:name="z60" w:id="53"/>
    <w:p>
      <w:pPr>
        <w:spacing w:after="0"/>
        <w:ind w:left="0"/>
        <w:jc w:val="both"/>
      </w:pPr>
      <w:r>
        <w:rPr>
          <w:rFonts w:ascii="Times New Roman"/>
          <w:b w:val="false"/>
          <w:i w:val="false"/>
          <w:color w:val="000000"/>
          <w:sz w:val="28"/>
        </w:rPr>
        <w:t>
      16. Басқарманың басшысы Қазақстан Республикасының заңнамасына сәйкес лауазымға тағайындалады және лауазымнан босатылады.</w:t>
      </w:r>
    </w:p>
    <w:bookmarkEnd w:id="53"/>
    <w:bookmarkStart w:name="z61" w:id="54"/>
    <w:p>
      <w:pPr>
        <w:spacing w:after="0"/>
        <w:ind w:left="0"/>
        <w:jc w:val="both"/>
      </w:pPr>
      <w:r>
        <w:rPr>
          <w:rFonts w:ascii="Times New Roman"/>
          <w:b w:val="false"/>
          <w:i w:val="false"/>
          <w:color w:val="000000"/>
          <w:sz w:val="28"/>
        </w:rPr>
        <w:t>
      17. Басқарма басшысының өкілеттіктері:</w:t>
      </w:r>
    </w:p>
    <w:bookmarkEnd w:id="54"/>
    <w:bookmarkStart w:name="z62" w:id="55"/>
    <w:p>
      <w:pPr>
        <w:spacing w:after="0"/>
        <w:ind w:left="0"/>
        <w:jc w:val="both"/>
      </w:pPr>
      <w:r>
        <w:rPr>
          <w:rFonts w:ascii="Times New Roman"/>
          <w:b w:val="false"/>
          <w:i w:val="false"/>
          <w:color w:val="000000"/>
          <w:sz w:val="28"/>
        </w:rPr>
        <w:t>
      1) Басқарманың жұмысына басшылық жасайды және оған жүктелген міндеттердің орындалуын қамтамасыз етеді;</w:t>
      </w:r>
    </w:p>
    <w:bookmarkEnd w:id="55"/>
    <w:bookmarkStart w:name="z63" w:id="56"/>
    <w:p>
      <w:pPr>
        <w:spacing w:after="0"/>
        <w:ind w:left="0"/>
        <w:jc w:val="both"/>
      </w:pPr>
      <w:r>
        <w:rPr>
          <w:rFonts w:ascii="Times New Roman"/>
          <w:b w:val="false"/>
          <w:i w:val="false"/>
          <w:color w:val="000000"/>
          <w:sz w:val="28"/>
        </w:rPr>
        <w:t>
      2) мемлекеттік органдар, сот пен басқа да ұйымдарда Басқарманың мүддесін білдіреді;</w:t>
      </w:r>
    </w:p>
    <w:bookmarkEnd w:id="56"/>
    <w:bookmarkStart w:name="z64" w:id="57"/>
    <w:p>
      <w:pPr>
        <w:spacing w:after="0"/>
        <w:ind w:left="0"/>
        <w:jc w:val="both"/>
      </w:pPr>
      <w:r>
        <w:rPr>
          <w:rFonts w:ascii="Times New Roman"/>
          <w:b w:val="false"/>
          <w:i w:val="false"/>
          <w:color w:val="000000"/>
          <w:sz w:val="28"/>
        </w:rPr>
        <w:t>
      3) өзінің орынбасарлары мен Басқарма қызметкерлерінің міндеттері мен өкілеттіктерін анықтайды;</w:t>
      </w:r>
    </w:p>
    <w:bookmarkEnd w:id="57"/>
    <w:bookmarkStart w:name="z65" w:id="58"/>
    <w:p>
      <w:pPr>
        <w:spacing w:after="0"/>
        <w:ind w:left="0"/>
        <w:jc w:val="both"/>
      </w:pPr>
      <w:r>
        <w:rPr>
          <w:rFonts w:ascii="Times New Roman"/>
          <w:b w:val="false"/>
          <w:i w:val="false"/>
          <w:color w:val="000000"/>
          <w:sz w:val="28"/>
        </w:rPr>
        <w:t>
      4) Қазақстан Республикасының заңнамасына сәйкес Басқарманың қызметкерлерін қызметке тағайындайды және қызметтен босатады;</w:t>
      </w:r>
    </w:p>
    <w:bookmarkEnd w:id="58"/>
    <w:bookmarkStart w:name="z66" w:id="59"/>
    <w:p>
      <w:pPr>
        <w:spacing w:after="0"/>
        <w:ind w:left="0"/>
        <w:jc w:val="both"/>
      </w:pPr>
      <w:r>
        <w:rPr>
          <w:rFonts w:ascii="Times New Roman"/>
          <w:b w:val="false"/>
          <w:i w:val="false"/>
          <w:color w:val="000000"/>
          <w:sz w:val="28"/>
        </w:rPr>
        <w:t>
      5) Басқарманың құрылымдық бөлімшелері туралы ережелерді бекітеді;</w:t>
      </w:r>
    </w:p>
    <w:bookmarkEnd w:id="59"/>
    <w:bookmarkStart w:name="z67" w:id="60"/>
    <w:p>
      <w:pPr>
        <w:spacing w:after="0"/>
        <w:ind w:left="0"/>
        <w:jc w:val="both"/>
      </w:pPr>
      <w:r>
        <w:rPr>
          <w:rFonts w:ascii="Times New Roman"/>
          <w:b w:val="false"/>
          <w:i w:val="false"/>
          <w:color w:val="000000"/>
          <w:sz w:val="28"/>
        </w:rPr>
        <w:t>
      6) заңнамада белгіленген тәртіппен Басқарма қызметкерлерін көтермелейді және оларға тәртіптік жазалар қолданады;</w:t>
      </w:r>
    </w:p>
    <w:bookmarkEnd w:id="60"/>
    <w:bookmarkStart w:name="z68" w:id="61"/>
    <w:p>
      <w:pPr>
        <w:spacing w:after="0"/>
        <w:ind w:left="0"/>
        <w:jc w:val="both"/>
      </w:pPr>
      <w:r>
        <w:rPr>
          <w:rFonts w:ascii="Times New Roman"/>
          <w:b w:val="false"/>
          <w:i w:val="false"/>
          <w:color w:val="000000"/>
          <w:sz w:val="28"/>
        </w:rPr>
        <w:t>
      7) Басқармада сыбайлас жемқорлыққа қарсы іс-қимыл жасауға бағытталған тиісті шараларды қабылдайды және сыбайлас жемқорлыққа қарсы шаралардың қабылдануы үшін дербес жауапты болады;</w:t>
      </w:r>
    </w:p>
    <w:bookmarkEnd w:id="61"/>
    <w:bookmarkStart w:name="z69" w:id="62"/>
    <w:p>
      <w:pPr>
        <w:spacing w:after="0"/>
        <w:ind w:left="0"/>
        <w:jc w:val="both"/>
      </w:pPr>
      <w:r>
        <w:rPr>
          <w:rFonts w:ascii="Times New Roman"/>
          <w:b w:val="false"/>
          <w:i w:val="false"/>
          <w:color w:val="000000"/>
          <w:sz w:val="28"/>
        </w:rPr>
        <w:t>
      8) өз құзыреті шегінде бұйрықтар шығарып, өзінің құзыретіне жататын басқа да мәселелер бойынша шешімдер қабылдайды;</w:t>
      </w:r>
    </w:p>
    <w:bookmarkEnd w:id="62"/>
    <w:bookmarkStart w:name="z70" w:id="63"/>
    <w:p>
      <w:pPr>
        <w:spacing w:after="0"/>
        <w:ind w:left="0"/>
        <w:jc w:val="both"/>
      </w:pPr>
      <w:r>
        <w:rPr>
          <w:rFonts w:ascii="Times New Roman"/>
          <w:b w:val="false"/>
          <w:i w:val="false"/>
          <w:color w:val="000000"/>
          <w:sz w:val="28"/>
        </w:rPr>
        <w:t>
      9) Заңнамаға сәйкес Басқарма мемлекеттік басқару органы болып табылатын мемлекеттік мекемелер мен кәсіпорындардың басшыларын қызметке тағайындайды және қызметтен босатады.</w:t>
      </w:r>
    </w:p>
    <w:bookmarkEnd w:id="63"/>
    <w:bookmarkStart w:name="z71" w:id="64"/>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жүзеге асырады.</w:t>
      </w:r>
    </w:p>
    <w:bookmarkEnd w:id="64"/>
    <w:bookmarkStart w:name="z72" w:id="65"/>
    <w:p>
      <w:pPr>
        <w:spacing w:after="0"/>
        <w:ind w:left="0"/>
        <w:jc w:val="left"/>
      </w:pPr>
      <w:r>
        <w:rPr>
          <w:rFonts w:ascii="Times New Roman"/>
          <w:b/>
          <w:i w:val="false"/>
          <w:color w:val="000000"/>
        </w:rPr>
        <w:t xml:space="preserve"> 4. Басқарманың мүлкі</w:t>
      </w:r>
    </w:p>
    <w:bookmarkEnd w:id="65"/>
    <w:bookmarkStart w:name="z73" w:id="66"/>
    <w:p>
      <w:pPr>
        <w:spacing w:after="0"/>
        <w:ind w:left="0"/>
        <w:jc w:val="both"/>
      </w:pPr>
      <w:r>
        <w:rPr>
          <w:rFonts w:ascii="Times New Roman"/>
          <w:b w:val="false"/>
          <w:i w:val="false"/>
          <w:color w:val="000000"/>
          <w:sz w:val="28"/>
        </w:rPr>
        <w:t>
      18. Басқарма заңнамада көзделген жағдайларда жедел басқару құқығында оқшауланған мүлкі болуы мүмкін.</w:t>
      </w:r>
    </w:p>
    <w:bookmarkEnd w:id="66"/>
    <w:bookmarkStart w:name="z74" w:id="67"/>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7"/>
    <w:bookmarkStart w:name="z75" w:id="68"/>
    <w:p>
      <w:pPr>
        <w:spacing w:after="0"/>
        <w:ind w:left="0"/>
        <w:jc w:val="both"/>
      </w:pPr>
      <w:r>
        <w:rPr>
          <w:rFonts w:ascii="Times New Roman"/>
          <w:b w:val="false"/>
          <w:i w:val="false"/>
          <w:color w:val="000000"/>
          <w:sz w:val="28"/>
        </w:rPr>
        <w:t>
      19. Басқармаға бекітілген мүлік коммуналдық меншікке жатады.</w:t>
      </w:r>
    </w:p>
    <w:bookmarkEnd w:id="68"/>
    <w:bookmarkStart w:name="z76" w:id="69"/>
    <w:p>
      <w:pPr>
        <w:spacing w:after="0"/>
        <w:ind w:left="0"/>
        <w:jc w:val="both"/>
      </w:pPr>
      <w:r>
        <w:rPr>
          <w:rFonts w:ascii="Times New Roman"/>
          <w:b w:val="false"/>
          <w:i w:val="false"/>
          <w:color w:val="000000"/>
          <w:sz w:val="28"/>
        </w:rPr>
        <w:t>
      20.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69"/>
    <w:bookmarkStart w:name="z77" w:id="70"/>
    <w:p>
      <w:pPr>
        <w:spacing w:after="0"/>
        <w:ind w:left="0"/>
        <w:jc w:val="left"/>
      </w:pPr>
      <w:r>
        <w:rPr>
          <w:rFonts w:ascii="Times New Roman"/>
          <w:b/>
          <w:i w:val="false"/>
          <w:color w:val="000000"/>
        </w:rPr>
        <w:t xml:space="preserve"> 5. Басқарманы қайта ұйымдастыру және тарату</w:t>
      </w:r>
    </w:p>
    <w:bookmarkEnd w:id="70"/>
    <w:bookmarkStart w:name="z78" w:id="71"/>
    <w:p>
      <w:pPr>
        <w:spacing w:after="0"/>
        <w:ind w:left="0"/>
        <w:jc w:val="both"/>
      </w:pPr>
      <w:r>
        <w:rPr>
          <w:rFonts w:ascii="Times New Roman"/>
          <w:b w:val="false"/>
          <w:i w:val="false"/>
          <w:color w:val="000000"/>
          <w:sz w:val="28"/>
        </w:rPr>
        <w:t>
      21. Басқарманы қайта ұйымдастыру және тарату Қазақстан Республикасының заңнамасына сәйкес жүзеге асырылады.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