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8db6" w14:textId="a3b8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ауданында коммуналдық қызмет көрсету ережесін бекіту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2022 жылғы 23 наурыздағы № 55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Уәлиханов ауданында коммуналдық қызмет көрсету Қағидалары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Уәлиханов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жылы 23 наурызда бекітілген</w:t>
            </w:r>
          </w:p>
        </w:tc>
      </w:tr>
    </w:tbl>
    <w:bookmarkStart w:name="z11" w:id="4"/>
    <w:p>
      <w:pPr>
        <w:spacing w:after="0"/>
        <w:ind w:left="0"/>
        <w:jc w:val="left"/>
      </w:pPr>
      <w:r>
        <w:rPr>
          <w:rFonts w:ascii="Times New Roman"/>
          <w:b/>
          <w:i w:val="false"/>
          <w:color w:val="000000"/>
        </w:rPr>
        <w:t xml:space="preserve"> Коммуналдық көрсетілетін қызметтерді ұсынудың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Уәлиханов ауданы әкімдігінің 23.05.2024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04.03.2025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Уәлиханов ауданында Коммуналдық көрсетілетін қызметтерді ұсыну қағидалары (бұдан әрі – Қағидалар) "Тұрғын үй қатынастары туралы" Қазақстан Республикасы Заңының 40 бабының 4 тармағының, 2 бабының 14)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9"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20"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21"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2" w:id="12"/>
    <w:p>
      <w:pPr>
        <w:spacing w:after="0"/>
        <w:ind w:left="0"/>
        <w:jc w:val="both"/>
      </w:pPr>
      <w:r>
        <w:rPr>
          <w:rFonts w:ascii="Times New Roman"/>
          <w:b w:val="false"/>
          <w:i w:val="false"/>
          <w:color w:val="000000"/>
          <w:sz w:val="28"/>
        </w:rPr>
        <w:t>
      5) жылумен жабдықтау – жылу энергиясын және (немесе) жылу;</w:t>
      </w:r>
    </w:p>
    <w:bookmarkEnd w:id="12"/>
    <w:bookmarkStart w:name="z23" w:id="13"/>
    <w:p>
      <w:pPr>
        <w:spacing w:after="0"/>
        <w:ind w:left="0"/>
        <w:jc w:val="both"/>
      </w:pPr>
      <w:r>
        <w:rPr>
          <w:rFonts w:ascii="Times New Roman"/>
          <w:b w:val="false"/>
          <w:i w:val="false"/>
          <w:color w:val="000000"/>
          <w:sz w:val="28"/>
        </w:rPr>
        <w:t>
      жеткізгішті өндіру, беру, бөлу және тұтынушыларға сату жөніндегі қызмет;</w:t>
      </w:r>
    </w:p>
    <w:bookmarkEnd w:id="13"/>
    <w:bookmarkStart w:name="z24"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5" w:id="15"/>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6"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7"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8" w:id="18"/>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9" w:id="19"/>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30"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31" w:id="21"/>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32" w:id="22"/>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3" w:id="23"/>
    <w:p>
      <w:pPr>
        <w:spacing w:after="0"/>
        <w:ind w:left="0"/>
        <w:jc w:val="both"/>
      </w:pPr>
      <w:r>
        <w:rPr>
          <w:rFonts w:ascii="Times New Roman"/>
          <w:b w:val="false"/>
          <w:i w:val="false"/>
          <w:color w:val="000000"/>
          <w:sz w:val="28"/>
        </w:rPr>
        <w:t>
      15) тапсырыс беруші – қ 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4" w:id="24"/>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5"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6"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7"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8"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9"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40"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 ұялы байланыс операторларының меншігі болып табылатын телекоммуникациялық жабдықтар жүйелері жатады.</w:t>
      </w:r>
    </w:p>
    <w:bookmarkEnd w:id="30"/>
    <w:bookmarkStart w:name="z41"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bookmarkStart w:name="z42"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3" w:id="33"/>
    <w:p>
      <w:pPr>
        <w:spacing w:after="0"/>
        <w:ind w:left="0"/>
        <w:jc w:val="both"/>
      </w:pPr>
      <w:r>
        <w:rPr>
          <w:rFonts w:ascii="Times New Roman"/>
          <w:b w:val="false"/>
          <w:i w:val="false"/>
          <w:color w:val="000000"/>
          <w:sz w:val="28"/>
        </w:rPr>
        <w:t>
      2.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4"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5" w:id="3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6" w:id="3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6"/>
    <w:bookmarkStart w:name="z47"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8"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9"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50"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51"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52"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53"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4"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5"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6"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7"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8" w:id="48"/>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8"/>
    <w:bookmarkStart w:name="z59" w:id="4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60"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61" w:id="5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62"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63"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bookmarkStart w:name="z64" w:id="5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4"/>
    <w:bookmarkStart w:name="z65" w:id="5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6" w:id="56"/>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6"/>
    <w:bookmarkStart w:name="z67" w:id="5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68" w:id="58"/>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8"/>
    <w:bookmarkStart w:name="z69" w:id="5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70" w:id="60"/>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0"/>
    <w:bookmarkStart w:name="z71" w:id="6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72" w:id="6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73"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4"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5"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76" w:id="6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6"/>
    <w:bookmarkStart w:name="z77"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78"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79"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80"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81" w:id="7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1"/>
    <w:bookmarkStart w:name="z82" w:id="7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2"/>
    <w:bookmarkStart w:name="z83" w:id="73"/>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3"/>
    <w:bookmarkStart w:name="z84" w:id="74"/>
    <w:p>
      <w:pPr>
        <w:spacing w:after="0"/>
        <w:ind w:left="0"/>
        <w:jc w:val="both"/>
      </w:pPr>
      <w:r>
        <w:rPr>
          <w:rFonts w:ascii="Times New Roman"/>
          <w:b w:val="false"/>
          <w:i w:val="false"/>
          <w:color w:val="000000"/>
          <w:sz w:val="28"/>
        </w:rPr>
        <w:t>
      20. Тұтынушы:</w:t>
      </w:r>
    </w:p>
    <w:bookmarkEnd w:id="74"/>
    <w:bookmarkStart w:name="z85"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86"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87"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88"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89"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90" w:id="80"/>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0"/>
    <w:bookmarkStart w:name="z91"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92"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93" w:id="83"/>
    <w:p>
      <w:pPr>
        <w:spacing w:after="0"/>
        <w:ind w:left="0"/>
        <w:jc w:val="both"/>
      </w:pPr>
      <w:r>
        <w:rPr>
          <w:rFonts w:ascii="Times New Roman"/>
          <w:b w:val="false"/>
          <w:i w:val="false"/>
          <w:color w:val="000000"/>
          <w:sz w:val="28"/>
        </w:rPr>
        <w:t>
      21. Жеткізуші:</w:t>
      </w:r>
    </w:p>
    <w:bookmarkEnd w:id="83"/>
    <w:bookmarkStart w:name="z94" w:id="8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4"/>
    <w:bookmarkStart w:name="z95" w:id="8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5"/>
    <w:bookmarkStart w:name="z96" w:id="8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6"/>
    <w:bookmarkStart w:name="z97" w:id="8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7"/>
    <w:bookmarkStart w:name="z98" w:id="8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8"/>
    <w:bookmarkStart w:name="z99" w:id="8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9"/>
    <w:bookmarkStart w:name="z100" w:id="9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0"/>
    <w:bookmarkStart w:name="z101" w:id="9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1"/>
    <w:bookmarkStart w:name="z102" w:id="9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2"/>
    <w:bookmarkStart w:name="z103" w:id="9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3"/>
    <w:bookmarkStart w:name="z104" w:id="94"/>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4"/>
    <w:bookmarkStart w:name="z105" w:id="9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5"/>
    <w:bookmarkStart w:name="z106" w:id="9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6"/>
    <w:bookmarkStart w:name="z107" w:id="9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7"/>
    <w:bookmarkStart w:name="z108" w:id="98"/>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8"/>
    <w:bookmarkStart w:name="z109" w:id="99"/>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99"/>
    <w:bookmarkStart w:name="z110" w:id="10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0"/>
    <w:bookmarkStart w:name="z111" w:id="10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1"/>
    <w:bookmarkStart w:name="z112" w:id="10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2"/>
    <w:bookmarkStart w:name="z113" w:id="10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3"/>
    <w:bookmarkStart w:name="z114" w:id="104"/>
    <w:p>
      <w:pPr>
        <w:spacing w:after="0"/>
        <w:ind w:left="0"/>
        <w:jc w:val="left"/>
      </w:pPr>
      <w:r>
        <w:rPr>
          <w:rFonts w:ascii="Times New Roman"/>
          <w:b/>
          <w:i w:val="false"/>
          <w:color w:val="000000"/>
        </w:rPr>
        <w:t xml:space="preserve"> 5-тарау. Дауларды шешу тәртібі.</w:t>
      </w:r>
    </w:p>
    <w:bookmarkEnd w:id="104"/>
    <w:bookmarkStart w:name="z115" w:id="10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5"/>
    <w:bookmarkStart w:name="z116" w:id="10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6"/>
    <w:bookmarkStart w:name="z117" w:id="10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7"/>
    <w:bookmarkStart w:name="z118" w:id="10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8"/>
    <w:bookmarkStart w:name="z119" w:id="10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9"/>
    <w:bookmarkStart w:name="z120" w:id="11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0"/>
    <w:bookmarkStart w:name="z121" w:id="11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1"/>
    <w:bookmarkStart w:name="z122" w:id="11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2"/>
    <w:bookmarkStart w:name="z123" w:id="11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3"/>
    <w:bookmarkStart w:name="z124" w:id="11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4"/>
    <w:bookmarkStart w:name="z125" w:id="115"/>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26"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27"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bookmarkStart w:name="z128" w:id="11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29" w:id="11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9"/>
    <w:bookmarkStart w:name="z130"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0"/>
    <w:bookmarkStart w:name="z131"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bookmarkStart w:name="z132" w:id="12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2"/>
    <w:bookmarkStart w:name="z133"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3"/>
    <w:bookmarkStart w:name="z134" w:id="124"/>
    <w:p>
      <w:pPr>
        <w:spacing w:after="0"/>
        <w:ind w:left="0"/>
        <w:jc w:val="left"/>
      </w:pPr>
      <w:r>
        <w:rPr>
          <w:rFonts w:ascii="Times New Roman"/>
          <w:b/>
          <w:i w:val="false"/>
          <w:color w:val="000000"/>
        </w:rPr>
        <w:t xml:space="preserve"> 6-тарау. Қорытынды ережелер</w:t>
      </w:r>
    </w:p>
    <w:bookmarkEnd w:id="124"/>
    <w:bookmarkStart w:name="z135" w:id="125"/>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5"/>
    <w:bookmarkStart w:name="z136" w:id="12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6"/>
    <w:bookmarkStart w:name="z137" w:id="12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