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3554" w14:textId="29f3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жұмыспен қамту және әлеуметтік бағдарламалар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2022 жылғы 19 шiлдедегi № 179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"Солтүстік Қазақстан облысы Тимирязев ауданы әкімдігінің жұмыспен қамту және әлеуметтік бағдарламалар бөлімі" коммуналдық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әкімдігінің жұмыспен қамту және әлеуметтік бағдарламалар бөлімі" коммуналдық мемлекеттік мекемесіне:</w:t>
      </w:r>
    </w:p>
    <w:bookmarkEnd w:id="2"/>
    <w:bookmarkStart w:name="z7" w:id="3"/>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ресми жарияланғаннан кейін осы қаулыны Солтүстік Қазақстан облысы Тимирязев ауданы әкімдігінің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Тимирязев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жылы "19" шілдедегі № 179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Тимирязев ауданы әкімдігінің жұмыспен қамту және әлеуметтік бағдарламалар бөлімі" коммуналдық мемлекеттік мекемесі туралы Ереже</w:t>
      </w:r>
    </w:p>
    <w:bookmarkEnd w:id="7"/>
    <w:bookmarkStart w:name="z18" w:id="8"/>
    <w:p>
      <w:pPr>
        <w:spacing w:after="0"/>
        <w:ind w:left="0"/>
        <w:jc w:val="left"/>
      </w:pPr>
      <w:r>
        <w:rPr>
          <w:rFonts w:ascii="Times New Roman"/>
          <w:b/>
          <w:i w:val="false"/>
          <w:color w:val="000000"/>
        </w:rPr>
        <w:t xml:space="preserve"> Тимирязево а.</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"Солтүстік Қазақстан облысы Тимирязев ауданы әкімдігінің жұмыспен қамту және әлеуметтік бағдарламалар бөлімі" мемлекеттік мекемесі (бұдан әрі-Бөлім) еңбек қатынастары, жұмыспен қамтуды қамтамасыз ету және әлеуметтік бағдарламаларды іске асыру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Бөлімнің ведомстволары жоқ.</w:t>
      </w:r>
    </w:p>
    <w:bookmarkEnd w:id="11"/>
    <w:bookmarkStart w:name="z22" w:id="12"/>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"Қазақстан Республикасының мемлекеттік қызметі туралы" Заңына, Қазақстан Республикасының "Мемлекеттік сатып алу туралы" Заңына, Қазақстан Республикасының "Мемлекеттік көрсетілетін қызметтер туралы" Заңына, Қазақстан Республикасының "Сыбайлас жемқорлыққа қарсы іс-қимыл туралы" Заңына, Қазақстан Республикасының "Құқықтық актілер туралы" Заңына, Қазақстан Республикасының "Мемлекеттік атаулы әлеуметтік көмек туралы" заңына, Қазақстан Республикасының "Халықты жұмыспен қамту туралы" Заңына, Қазақстан Республикасының "Ардагерлер туралы" Заңына, Қазақстан Республикасының "Қазақстан Республикасында мүгедектерді әлеуметтік қорғау туралы" Заңына, Қазақстан Республикасының "Семей ядролық сынақ полигонындағы ядролық сынақтардың салдарынан зардап шеккен азаматтарды әлеуметтік қорғау туралы" Заңына, Қазақстан Республикасының "Жаппай саяси қуғын-сүргін құрбандарын ақтау туралы" Заңына, Қазақстан Республикасы Денсаулық сақтау және әлеуметтік даму министрінің 2015 жылғы 26 наурыздағы № 165 "Халықты әлеуметтік қорғау саласында арнаулы әлеуметтік қызмет көрсету стандарттарын бекіту туралы" бұйрығына, Қазақстан Республикасы Президентінің және Үкіметінің актілеріне, сондай-ақ осы Ережеге сәйкес жүзеге асырады.</w:t>
      </w:r>
    </w:p>
    <w:bookmarkEnd w:id="12"/>
    <w:bookmarkStart w:name="z23" w:id="13"/>
    <w:p>
      <w:pPr>
        <w:spacing w:after="0"/>
        <w:ind w:left="0"/>
        <w:jc w:val="both"/>
      </w:pPr>
      <w:r>
        <w:rPr>
          <w:rFonts w:ascii="Times New Roman"/>
          <w:b w:val="false"/>
          <w:i w:val="false"/>
          <w:color w:val="000000"/>
          <w:sz w:val="28"/>
        </w:rPr>
        <w:t>
      4. Бөлім мемлекеттік мекемедегі ұйымдық-құқықтық нысанындағы заңды тұлға болып табылады, Бөлімнің "Бюджеттің атқарылуы және оған кассалық қызмет көрсету ережесін бекіту туралы" Қазақстан Республикасы Қаржы министрінің 2014 жылғы 04 желтоқсандағы № 540 бұйрығына сәйкес мемлекеттік және орыс тілдерінде өз атауы, мөрі мен мөртаңбалары, белгіленген үлгідегі бланкілері, қазынашылық органдарында шоттары бар.</w:t>
      </w:r>
    </w:p>
    <w:bookmarkEnd w:id="13"/>
    <w:bookmarkStart w:name="z24"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Қазақстан Республикасының Әкімшілік рәсімдік-процессуалдық кодексіне, "Қазақстан Республикасындағы жергілікті мемлекеттік басқару және өзін-өзі басқару туралы" Қазақстан Республикасының Заңына, бюджет заңнамасына сәйкес уәкілеттік берілген болса, бөлімнің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Қазақстан Республикасының Азаматтық кодексінде, Қазақстан Республикасының Еңбек кодексінде, Қазақстан Республикасының Бюджет кодексінде, Қазақстан Республикасының "Қазақстан Республикасындағы жергілікті мемлекеттік басқару және өзін-өзі басқару туралы" Заңында, Қазақстан Республикасының "Қазақстан Республикасының мемлекеттік қызметі туралы" Заңында, Қазақстан Республикасының "Құқықтық актілер туралы" Заңында, Қазақстан Республикасы Президентінің және Үкіметінің актілерінде көзделген Бөлім басшысының бұйрықтарымен рәсімделетін шешімдер қабылдайды.</w:t>
      </w:r>
    </w:p>
    <w:bookmarkEnd w:id="16"/>
    <w:bookmarkStart w:name="z27" w:id="17"/>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Бюджет кодексіне, Қазақстан Республикасының Еңбек кодексіне, Қазақстан Республикасының "Қазақстан Республикасының мемлекеттік қызметі туралы" Заңына, Қазақстан Республикасының "Қазақстан Республикасындағы жергілікті мемлекеттік басқару және өзін-өзі басқару туралы" Заңына, сондай-ақ осы Ережеге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индексі 151100, Қазақстан Республикасы, Солтүстік Қазақстан облысы, Тимирязев ауданы, Тимирязев ауылы, Ш. Уәлиханов көшесі, 1.</w:t>
      </w:r>
    </w:p>
    <w:bookmarkEnd w:id="18"/>
    <w:bookmarkStart w:name="z29" w:id="19"/>
    <w:p>
      <w:pPr>
        <w:spacing w:after="0"/>
        <w:ind w:left="0"/>
        <w:jc w:val="both"/>
      </w:pPr>
      <w:r>
        <w:rPr>
          <w:rFonts w:ascii="Times New Roman"/>
          <w:b w:val="false"/>
          <w:i w:val="false"/>
          <w:color w:val="000000"/>
          <w:sz w:val="28"/>
        </w:rPr>
        <w:t>
      10. Осы Ереже Бөлімнің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Бөлімнің қызметін қаржыландыру республикалық және жергілікті бюджеттерден, Қазақстан Республикасының Бюджет кодексіне сәйкес Қазақстан Республикасы Ұлттық Банкінің бюджетінен (шығыстар сметасынан) жүзеге асырылады.</w:t>
      </w:r>
    </w:p>
    <w:bookmarkEnd w:id="20"/>
    <w:bookmarkStart w:name="z31" w:id="21"/>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бөлімге жұмыспен қамту және әлеуметтік бағдарламалар саласындағы заңнамалық актілермен кірістер әкелетін қызметті жүзеге асыру құқығы беріліп, онда Қазақстан Республикасының бюджет саласындағы заңнамасында өзгеше белгіленбесе, алынған кірістер мемлекеттік бюджетке жіберіледі.</w:t>
      </w:r>
    </w:p>
    <w:bookmarkEnd w:id="22"/>
    <w:bookmarkStart w:name="z33" w:id="2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жұмыс іздеуде қиындық көріп жүрген адамдарды жұмыспен қамтуға ықпал ететін іс-шараларды жүзеге асыру;</w:t>
      </w:r>
    </w:p>
    <w:bookmarkEnd w:id="25"/>
    <w:bookmarkStart w:name="z36" w:id="26"/>
    <w:p>
      <w:pPr>
        <w:spacing w:after="0"/>
        <w:ind w:left="0"/>
        <w:jc w:val="both"/>
      </w:pPr>
      <w:r>
        <w:rPr>
          <w:rFonts w:ascii="Times New Roman"/>
          <w:b w:val="false"/>
          <w:i w:val="false"/>
          <w:color w:val="000000"/>
          <w:sz w:val="28"/>
        </w:rPr>
        <w:t>
      жаппай жұмыссыздықтың алдын алу және ұзақ мерзімді жұмыссыздықты азайту;</w:t>
      </w:r>
    </w:p>
    <w:bookmarkEnd w:id="26"/>
    <w:bookmarkStart w:name="z37" w:id="27"/>
    <w:p>
      <w:pPr>
        <w:spacing w:after="0"/>
        <w:ind w:left="0"/>
        <w:jc w:val="both"/>
      </w:pPr>
      <w:r>
        <w:rPr>
          <w:rFonts w:ascii="Times New Roman"/>
          <w:b w:val="false"/>
          <w:i w:val="false"/>
          <w:color w:val="000000"/>
          <w:sz w:val="28"/>
        </w:rPr>
        <w:t>
      тұрақты және нәтижелі жұмыспен қамтуға жәрдемдесу;</w:t>
      </w:r>
    </w:p>
    <w:bookmarkEnd w:id="27"/>
    <w:bookmarkStart w:name="z38" w:id="28"/>
    <w:p>
      <w:pPr>
        <w:spacing w:after="0"/>
        <w:ind w:left="0"/>
        <w:jc w:val="both"/>
      </w:pPr>
      <w:r>
        <w:rPr>
          <w:rFonts w:ascii="Times New Roman"/>
          <w:b w:val="false"/>
          <w:i w:val="false"/>
          <w:color w:val="000000"/>
          <w:sz w:val="28"/>
        </w:rPr>
        <w:t>
      өмірлік қиын жағдайда жүрген адамдарға арнаулы әлеуметтік қызметтер көрсету;</w:t>
      </w:r>
    </w:p>
    <w:bookmarkEnd w:id="28"/>
    <w:bookmarkStart w:name="z39" w:id="29"/>
    <w:p>
      <w:pPr>
        <w:spacing w:after="0"/>
        <w:ind w:left="0"/>
        <w:jc w:val="both"/>
      </w:pPr>
      <w:r>
        <w:rPr>
          <w:rFonts w:ascii="Times New Roman"/>
          <w:b w:val="false"/>
          <w:i w:val="false"/>
          <w:color w:val="000000"/>
          <w:sz w:val="28"/>
        </w:rPr>
        <w:t>
      аз қамтылған азаматтарға көрсетілетін әлеуметтік көмектің атаулылығы мен тиімділігін күшейту;</w:t>
      </w:r>
    </w:p>
    <w:bookmarkEnd w:id="29"/>
    <w:bookmarkStart w:name="z40" w:id="30"/>
    <w:p>
      <w:pPr>
        <w:spacing w:after="0"/>
        <w:ind w:left="0"/>
        <w:jc w:val="both"/>
      </w:pPr>
      <w:r>
        <w:rPr>
          <w:rFonts w:ascii="Times New Roman"/>
          <w:b w:val="false"/>
          <w:i w:val="false"/>
          <w:color w:val="000000"/>
          <w:sz w:val="28"/>
        </w:rPr>
        <w:t>
      біліктілікті және кәсіби деңгейді тұрақты арттыру;</w:t>
      </w:r>
    </w:p>
    <w:bookmarkEnd w:id="30"/>
    <w:bookmarkStart w:name="z41" w:id="31"/>
    <w:p>
      <w:pPr>
        <w:spacing w:after="0"/>
        <w:ind w:left="0"/>
        <w:jc w:val="both"/>
      </w:pPr>
      <w:r>
        <w:rPr>
          <w:rFonts w:ascii="Times New Roman"/>
          <w:b w:val="false"/>
          <w:i w:val="false"/>
          <w:color w:val="000000"/>
          <w:sz w:val="28"/>
        </w:rPr>
        <w:t>
      бюджет қаражатын пайдаланудың тиімділігін қамтамасыз ету.</w:t>
      </w:r>
    </w:p>
    <w:bookmarkEnd w:id="31"/>
    <w:bookmarkStart w:name="z42" w:id="32"/>
    <w:p>
      <w:pPr>
        <w:spacing w:after="0"/>
        <w:ind w:left="0"/>
        <w:jc w:val="both"/>
      </w:pPr>
      <w:r>
        <w:rPr>
          <w:rFonts w:ascii="Times New Roman"/>
          <w:b w:val="false"/>
          <w:i w:val="false"/>
          <w:color w:val="000000"/>
          <w:sz w:val="28"/>
        </w:rPr>
        <w:t>
      14. Өкілеттіктері:</w:t>
      </w:r>
    </w:p>
    <w:bookmarkEnd w:id="32"/>
    <w:bookmarkStart w:name="z43" w:id="33"/>
    <w:p>
      <w:pPr>
        <w:spacing w:after="0"/>
        <w:ind w:left="0"/>
        <w:jc w:val="both"/>
      </w:pPr>
      <w:r>
        <w:rPr>
          <w:rFonts w:ascii="Times New Roman"/>
          <w:b w:val="false"/>
          <w:i w:val="false"/>
          <w:color w:val="000000"/>
          <w:sz w:val="28"/>
        </w:rPr>
        <w:t>
      1) Құқығы:</w:t>
      </w:r>
    </w:p>
    <w:bookmarkEnd w:id="33"/>
    <w:bookmarkStart w:name="z44" w:id="34"/>
    <w:p>
      <w:pPr>
        <w:spacing w:after="0"/>
        <w:ind w:left="0"/>
        <w:jc w:val="both"/>
      </w:pPr>
      <w:r>
        <w:rPr>
          <w:rFonts w:ascii="Times New Roman"/>
          <w:b w:val="false"/>
          <w:i w:val="false"/>
          <w:color w:val="000000"/>
          <w:sz w:val="28"/>
        </w:rPr>
        <w:t>
      белгіленген тәртіпте ауданның атқарушы органдарынан, сондай-ақ меншік нысанына қарамастан ұйымдардан, мекемелерден және кәсіпорындардан Бөлімге жүктелген функцияларды жүзеге асыру үшін қажетті құжаттарды, қорытындыларды, анықтамалық және өзге де материалдарды сұрату және алу;</w:t>
      </w:r>
    </w:p>
    <w:bookmarkEnd w:id="34"/>
    <w:bookmarkStart w:name="z45" w:id="35"/>
    <w:p>
      <w:pPr>
        <w:spacing w:after="0"/>
        <w:ind w:left="0"/>
        <w:jc w:val="both"/>
      </w:pPr>
      <w:r>
        <w:rPr>
          <w:rFonts w:ascii="Times New Roman"/>
          <w:b w:val="false"/>
          <w:i w:val="false"/>
          <w:color w:val="000000"/>
          <w:sz w:val="28"/>
        </w:rPr>
        <w:t>
      Бөлім құзыретіне кіретін мәселелер бойынша түсініктемелер беру;</w:t>
      </w:r>
    </w:p>
    <w:bookmarkEnd w:id="35"/>
    <w:bookmarkStart w:name="z46" w:id="36"/>
    <w:p>
      <w:pPr>
        <w:spacing w:after="0"/>
        <w:ind w:left="0"/>
        <w:jc w:val="both"/>
      </w:pPr>
      <w:r>
        <w:rPr>
          <w:rFonts w:ascii="Times New Roman"/>
          <w:b w:val="false"/>
          <w:i w:val="false"/>
          <w:color w:val="000000"/>
          <w:sz w:val="28"/>
        </w:rPr>
        <w:t>
      білім беру мәселелерімен айналысатын мемлекеттік органдардан, білім беру ұйымдарынан, мамандар даярлауды, қайта даярлауды және олардың біліктілігін арттыруды жүзеге асыратын әртүрлі ұйымдардың оқу курстарынан түлектердің жұмысқа орналасуы туралы мәліметтерді, оқыту жүргізілетін кәсіптер (мамандықтар) туралы, нақты кәсіптер (мамандықтар) бойынша даярланған және даярлау жоспарланатын мамандар саны туралы ақпарат сұратуға;</w:t>
      </w:r>
    </w:p>
    <w:bookmarkEnd w:id="36"/>
    <w:bookmarkStart w:name="z47" w:id="37"/>
    <w:p>
      <w:pPr>
        <w:spacing w:after="0"/>
        <w:ind w:left="0"/>
        <w:jc w:val="both"/>
      </w:pPr>
      <w:r>
        <w:rPr>
          <w:rFonts w:ascii="Times New Roman"/>
          <w:b w:val="false"/>
          <w:i w:val="false"/>
          <w:color w:val="000000"/>
          <w:sz w:val="28"/>
        </w:rPr>
        <w:t>
      қолданыстағы заңнамаға сәйкес барлық меншік нысандарындағы жұмыс берушілерден күтілетін құрылымдық өзгерістер және нәтижесінде қызметкерлердің босатылуы мүмкіндігі туралы, өзге де іс-шаралар туралы ақпарат, сондай-ақ жұмыс күшіне қажеттілік туралы, босатылатын, қабылданған және жұмыстан босатылған қызметкерлердің саны мен кәсіби-біліктілік құрылымы туралы өзге де деректер алу;</w:t>
      </w:r>
    </w:p>
    <w:bookmarkEnd w:id="37"/>
    <w:bookmarkStart w:name="z48" w:id="38"/>
    <w:p>
      <w:pPr>
        <w:spacing w:after="0"/>
        <w:ind w:left="0"/>
        <w:jc w:val="both"/>
      </w:pPr>
      <w:r>
        <w:rPr>
          <w:rFonts w:ascii="Times New Roman"/>
          <w:b w:val="false"/>
          <w:i w:val="false"/>
          <w:color w:val="000000"/>
          <w:sz w:val="28"/>
        </w:rPr>
        <w:t>
      Бөлімнің құзыретіне кіретін мәселелерді талқылау бойынша комиссиялар мен жұмыс топтарының жұмысына қатысу.</w:t>
      </w:r>
    </w:p>
    <w:bookmarkEnd w:id="38"/>
    <w:bookmarkStart w:name="z49" w:id="39"/>
    <w:p>
      <w:pPr>
        <w:spacing w:after="0"/>
        <w:ind w:left="0"/>
        <w:jc w:val="both"/>
      </w:pPr>
      <w:r>
        <w:rPr>
          <w:rFonts w:ascii="Times New Roman"/>
          <w:b w:val="false"/>
          <w:i w:val="false"/>
          <w:color w:val="000000"/>
          <w:sz w:val="28"/>
        </w:rPr>
        <w:t>
      2) Міндеттері:</w:t>
      </w:r>
    </w:p>
    <w:bookmarkEnd w:id="39"/>
    <w:bookmarkStart w:name="z50" w:id="40"/>
    <w:p>
      <w:pPr>
        <w:spacing w:after="0"/>
        <w:ind w:left="0"/>
        <w:jc w:val="both"/>
      </w:pPr>
      <w:r>
        <w:rPr>
          <w:rFonts w:ascii="Times New Roman"/>
          <w:b w:val="false"/>
          <w:i w:val="false"/>
          <w:color w:val="000000"/>
          <w:sz w:val="28"/>
        </w:rPr>
        <w:t>
      Қазақстан Республикасының қолданыстағы заңнамасына сәйкес аудан аумағында әлеуметтік-еңбек қатынастары, жұмыспен қамту және әлеуметтік бағдарламалар саласында бірыңғай мемлекеттік саясатты жүзеге асыру;</w:t>
      </w:r>
    </w:p>
    <w:bookmarkEnd w:id="40"/>
    <w:bookmarkStart w:name="z51" w:id="41"/>
    <w:p>
      <w:pPr>
        <w:spacing w:after="0"/>
        <w:ind w:left="0"/>
        <w:jc w:val="both"/>
      </w:pPr>
      <w:r>
        <w:rPr>
          <w:rFonts w:ascii="Times New Roman"/>
          <w:b w:val="false"/>
          <w:i w:val="false"/>
          <w:color w:val="000000"/>
          <w:sz w:val="28"/>
        </w:rPr>
        <w:t>
      еңбек нарығындағы сұраныс пен ұсыныстарды талдау, болжау;</w:t>
      </w:r>
    </w:p>
    <w:bookmarkEnd w:id="41"/>
    <w:bookmarkStart w:name="z52" w:id="42"/>
    <w:p>
      <w:pPr>
        <w:spacing w:after="0"/>
        <w:ind w:left="0"/>
        <w:jc w:val="both"/>
      </w:pPr>
      <w:r>
        <w:rPr>
          <w:rFonts w:ascii="Times New Roman"/>
          <w:b w:val="false"/>
          <w:i w:val="false"/>
          <w:color w:val="000000"/>
          <w:sz w:val="28"/>
        </w:rPr>
        <w:t>
      Халықты әлеуметтік қорғауды іске асыру;</w:t>
      </w:r>
    </w:p>
    <w:bookmarkEnd w:id="42"/>
    <w:bookmarkStart w:name="z53" w:id="43"/>
    <w:p>
      <w:pPr>
        <w:spacing w:after="0"/>
        <w:ind w:left="0"/>
        <w:jc w:val="both"/>
      </w:pPr>
      <w:r>
        <w:rPr>
          <w:rFonts w:ascii="Times New Roman"/>
          <w:b w:val="false"/>
          <w:i w:val="false"/>
          <w:color w:val="000000"/>
          <w:sz w:val="28"/>
        </w:rPr>
        <w:t>
      арнаулы әлеуметтік қызметтер көрсету;</w:t>
      </w:r>
    </w:p>
    <w:bookmarkEnd w:id="43"/>
    <w:bookmarkStart w:name="z54" w:id="44"/>
    <w:p>
      <w:pPr>
        <w:spacing w:after="0"/>
        <w:ind w:left="0"/>
        <w:jc w:val="both"/>
      </w:pPr>
      <w:r>
        <w:rPr>
          <w:rFonts w:ascii="Times New Roman"/>
          <w:b w:val="false"/>
          <w:i w:val="false"/>
          <w:color w:val="000000"/>
          <w:sz w:val="28"/>
        </w:rPr>
        <w:t>
      Халықты әлеуметтік қорғау саласындағы мемлекеттік қызметтердің сапасы мен қолжетімділігін арттыру;</w:t>
      </w:r>
    </w:p>
    <w:bookmarkEnd w:id="44"/>
    <w:bookmarkStart w:name="z55" w:id="45"/>
    <w:p>
      <w:pPr>
        <w:spacing w:after="0"/>
        <w:ind w:left="0"/>
        <w:jc w:val="both"/>
      </w:pPr>
      <w:r>
        <w:rPr>
          <w:rFonts w:ascii="Times New Roman"/>
          <w:b w:val="false"/>
          <w:i w:val="false"/>
          <w:color w:val="000000"/>
          <w:sz w:val="28"/>
        </w:rPr>
        <w:t>
      жеке және заңды тұлғалардың өтініштерін қарау және олардың құқықтарын, бостандықтары мен заңды мүдделерін іске асыруда қажетті шаралар қабылдау.</w:t>
      </w:r>
    </w:p>
    <w:bookmarkEnd w:id="45"/>
    <w:bookmarkStart w:name="z56" w:id="46"/>
    <w:p>
      <w:pPr>
        <w:spacing w:after="0"/>
        <w:ind w:left="0"/>
        <w:jc w:val="both"/>
      </w:pPr>
      <w:r>
        <w:rPr>
          <w:rFonts w:ascii="Times New Roman"/>
          <w:b w:val="false"/>
          <w:i w:val="false"/>
          <w:color w:val="000000"/>
          <w:sz w:val="28"/>
        </w:rPr>
        <w:t>
      15. Функциялары:</w:t>
      </w:r>
    </w:p>
    <w:bookmarkEnd w:id="46"/>
    <w:bookmarkStart w:name="z57" w:id="47"/>
    <w:p>
      <w:pPr>
        <w:spacing w:after="0"/>
        <w:ind w:left="0"/>
        <w:jc w:val="both"/>
      </w:pPr>
      <w:r>
        <w:rPr>
          <w:rFonts w:ascii="Times New Roman"/>
          <w:b w:val="false"/>
          <w:i w:val="false"/>
          <w:color w:val="000000"/>
          <w:sz w:val="28"/>
        </w:rPr>
        <w:t>
      1) халықты жұмыспен қамту орталығының жұмысын үйлестіру, оған әдістемелік және практикалық көмек көрсету;</w:t>
      </w:r>
    </w:p>
    <w:bookmarkEnd w:id="47"/>
    <w:bookmarkStart w:name="z58" w:id="48"/>
    <w:p>
      <w:pPr>
        <w:spacing w:after="0"/>
        <w:ind w:left="0"/>
        <w:jc w:val="both"/>
      </w:pPr>
      <w:r>
        <w:rPr>
          <w:rFonts w:ascii="Times New Roman"/>
          <w:b w:val="false"/>
          <w:i w:val="false"/>
          <w:color w:val="000000"/>
          <w:sz w:val="28"/>
        </w:rPr>
        <w:t>
      2) еңбек нарығының мониторингі;</w:t>
      </w:r>
    </w:p>
    <w:bookmarkEnd w:id="48"/>
    <w:bookmarkStart w:name="z59" w:id="49"/>
    <w:p>
      <w:pPr>
        <w:spacing w:after="0"/>
        <w:ind w:left="0"/>
        <w:jc w:val="both"/>
      </w:pPr>
      <w:r>
        <w:rPr>
          <w:rFonts w:ascii="Times New Roman"/>
          <w:b w:val="false"/>
          <w:i w:val="false"/>
          <w:color w:val="000000"/>
          <w:sz w:val="28"/>
        </w:rPr>
        <w:t>
      3) кадрларды даярлауға және оларды жұмысқа орналастыруға қажеттілікті айқындау;</w:t>
      </w:r>
    </w:p>
    <w:bookmarkEnd w:id="49"/>
    <w:bookmarkStart w:name="z60" w:id="50"/>
    <w:p>
      <w:pPr>
        <w:spacing w:after="0"/>
        <w:ind w:left="0"/>
        <w:jc w:val="both"/>
      </w:pPr>
      <w:r>
        <w:rPr>
          <w:rFonts w:ascii="Times New Roman"/>
          <w:b w:val="false"/>
          <w:i w:val="false"/>
          <w:color w:val="000000"/>
          <w:sz w:val="28"/>
        </w:rPr>
        <w:t>
      4) жұмыс күшінің бір бөлігіне сұраныс пен ұсынысты талдау, болжау, ауданның еңбек нарығының жай-күйі туралы Жергілікті атқарушы органды хабардар ету;</w:t>
      </w:r>
    </w:p>
    <w:bookmarkEnd w:id="50"/>
    <w:bookmarkStart w:name="z61" w:id="51"/>
    <w:p>
      <w:pPr>
        <w:spacing w:after="0"/>
        <w:ind w:left="0"/>
        <w:jc w:val="both"/>
      </w:pPr>
      <w:r>
        <w:rPr>
          <w:rFonts w:ascii="Times New Roman"/>
          <w:b w:val="false"/>
          <w:i w:val="false"/>
          <w:color w:val="000000"/>
          <w:sz w:val="28"/>
        </w:rPr>
        <w:t>
      5) жұмыс берушілерден кадрларға болжамды қажеттілік туралы ақпаратты сұрату;</w:t>
      </w:r>
    </w:p>
    <w:bookmarkEnd w:id="51"/>
    <w:bookmarkStart w:name="z62" w:id="52"/>
    <w:p>
      <w:pPr>
        <w:spacing w:after="0"/>
        <w:ind w:left="0"/>
        <w:jc w:val="both"/>
      </w:pPr>
      <w:r>
        <w:rPr>
          <w:rFonts w:ascii="Times New Roman"/>
          <w:b w:val="false"/>
          <w:i w:val="false"/>
          <w:color w:val="000000"/>
          <w:sz w:val="28"/>
        </w:rPr>
        <w:t>
      6) мемлекеттік, үкіметтік бағдарламалар және аумақтарды дамыту бағдарламалары, сондай-ақ жеке сектор бастамалары шеңберінде іске асырылатын жобаларда сұранысқа ие мамандықтар бөлінісінде ағымдағы бос орындар және құрылатын жұмыс орындарының болжамы туралы әлеуметтік-еңбек саласының бірыңғай ақпараттық жүйесінің дерекқорын қалыптастыруға қатысу;</w:t>
      </w:r>
    </w:p>
    <w:bookmarkEnd w:id="52"/>
    <w:bookmarkStart w:name="z63" w:id="53"/>
    <w:p>
      <w:pPr>
        <w:spacing w:after="0"/>
        <w:ind w:left="0"/>
        <w:jc w:val="both"/>
      </w:pPr>
      <w:r>
        <w:rPr>
          <w:rFonts w:ascii="Times New Roman"/>
          <w:b w:val="false"/>
          <w:i w:val="false"/>
          <w:color w:val="000000"/>
          <w:sz w:val="28"/>
        </w:rPr>
        <w:t>
      7) жергілікті атқарушы органдардың білім беру мәселелері жөніндегі бөлімшелерінен, білім беру ұйымдарынан, кәсіптік оқытуды жүзеге асыратын білім беру қызметіне құқығы бар ұйымдар жанындағы оқу орталықтарынан түлектердің жұмысқа орналасуы туралы мәліметтер, оқыту жүргізілетін кәсіптер (мамандықтар), нақты кәсіптер (мамандықтар) бойынша даярланған және даярлау мен бітіруге жоспарланған мамандар саны туралы ақпарат алу;</w:t>
      </w:r>
    </w:p>
    <w:bookmarkEnd w:id="53"/>
    <w:bookmarkStart w:name="z64" w:id="54"/>
    <w:p>
      <w:pPr>
        <w:spacing w:after="0"/>
        <w:ind w:left="0"/>
        <w:jc w:val="both"/>
      </w:pPr>
      <w:r>
        <w:rPr>
          <w:rFonts w:ascii="Times New Roman"/>
          <w:b w:val="false"/>
          <w:i w:val="false"/>
          <w:color w:val="000000"/>
          <w:sz w:val="28"/>
        </w:rPr>
        <w:t>
      8) ауданда іске асырылатын, халықты жұмыспен қамтуға жәрдемдесуге бағытталған бағдарламалардың мониторингін жүргізу;</w:t>
      </w:r>
    </w:p>
    <w:bookmarkEnd w:id="54"/>
    <w:bookmarkStart w:name="z65" w:id="55"/>
    <w:p>
      <w:pPr>
        <w:spacing w:after="0"/>
        <w:ind w:left="0"/>
        <w:jc w:val="both"/>
      </w:pPr>
      <w:r>
        <w:rPr>
          <w:rFonts w:ascii="Times New Roman"/>
          <w:b w:val="false"/>
          <w:i w:val="false"/>
          <w:color w:val="000000"/>
          <w:sz w:val="28"/>
        </w:rPr>
        <w:t>
      9) қолданыстағы заңнамаға сәйкес халықты жұмыспен қамту, жұмыс орындарын квоталау мәселелері бойынша аудан әкімдігі қаулыларының жобаларын әзірлеу;</w:t>
      </w:r>
    </w:p>
    <w:bookmarkEnd w:id="55"/>
    <w:bookmarkStart w:name="z66" w:id="56"/>
    <w:p>
      <w:pPr>
        <w:spacing w:after="0"/>
        <w:ind w:left="0"/>
        <w:jc w:val="both"/>
      </w:pPr>
      <w:r>
        <w:rPr>
          <w:rFonts w:ascii="Times New Roman"/>
          <w:b w:val="false"/>
          <w:i w:val="false"/>
          <w:color w:val="000000"/>
          <w:sz w:val="28"/>
        </w:rPr>
        <w:t>
      10) аудан әкімі, қызметкерлердің аудандық бірлестіктері және жұмыс берушілердің аудандық бірлестіктері арасында үшжақты келісімді, әлеуметтік әріптестік жөніндегі комиссияның жұмыс жоспарын, үшжақты келісімді іске асыру жөніндегі іс-шараларды әзірлеу және келісу;</w:t>
      </w:r>
    </w:p>
    <w:bookmarkEnd w:id="56"/>
    <w:bookmarkStart w:name="z67" w:id="57"/>
    <w:p>
      <w:pPr>
        <w:spacing w:after="0"/>
        <w:ind w:left="0"/>
        <w:jc w:val="both"/>
      </w:pPr>
      <w:r>
        <w:rPr>
          <w:rFonts w:ascii="Times New Roman"/>
          <w:b w:val="false"/>
          <w:i w:val="false"/>
          <w:color w:val="000000"/>
          <w:sz w:val="28"/>
        </w:rPr>
        <w:t>
      11) әлеуметтік әріптестік және әлеуметтік, еңбек қатынастарын реттеу жөніндегі аудандық үшжақты комиссияның отырыстарын ұйымдастыру және өткізу;</w:t>
      </w:r>
    </w:p>
    <w:bookmarkEnd w:id="57"/>
    <w:bookmarkStart w:name="z68" w:id="58"/>
    <w:p>
      <w:pPr>
        <w:spacing w:after="0"/>
        <w:ind w:left="0"/>
        <w:jc w:val="both"/>
      </w:pPr>
      <w:r>
        <w:rPr>
          <w:rFonts w:ascii="Times New Roman"/>
          <w:b w:val="false"/>
          <w:i w:val="false"/>
          <w:color w:val="000000"/>
          <w:sz w:val="28"/>
        </w:rPr>
        <w:t>
      12) жұмыссыздықтан әлеуметтік қорғау және халықты жұмыспен қамту шараларын әзірлеу, Қазақстан Республикасының 2016 жылғы 06 сәуірдегі "Халықты жұмыспен қамту туралы" Заңына сәйкес халықты жұмыспен қамтуға жәрдемдесудің белсенді шараларын ұйымдастыру;</w:t>
      </w:r>
    </w:p>
    <w:bookmarkEnd w:id="58"/>
    <w:bookmarkStart w:name="z69" w:id="59"/>
    <w:p>
      <w:pPr>
        <w:spacing w:after="0"/>
        <w:ind w:left="0"/>
        <w:jc w:val="both"/>
      </w:pPr>
      <w:r>
        <w:rPr>
          <w:rFonts w:ascii="Times New Roman"/>
          <w:b w:val="false"/>
          <w:i w:val="false"/>
          <w:color w:val="000000"/>
          <w:sz w:val="28"/>
        </w:rPr>
        <w:t>
      13) мүгедектігі бар адамдар жұмысқа орналастыру үшін арнайы жұмыс орындарын құру бойынша жұмысты ұйымдастыру;</w:t>
      </w:r>
    </w:p>
    <w:bookmarkEnd w:id="59"/>
    <w:bookmarkStart w:name="z70" w:id="60"/>
    <w:p>
      <w:pPr>
        <w:spacing w:after="0"/>
        <w:ind w:left="0"/>
        <w:jc w:val="both"/>
      </w:pPr>
      <w:r>
        <w:rPr>
          <w:rFonts w:ascii="Times New Roman"/>
          <w:b w:val="false"/>
          <w:i w:val="false"/>
          <w:color w:val="000000"/>
          <w:sz w:val="28"/>
        </w:rPr>
        <w:t>
      14) жұмыстан босату және жұмыс орындарын қысқарту тәуекелдері бар ұйымдардың мониторингін жүзеге асыру;</w:t>
      </w:r>
    </w:p>
    <w:bookmarkEnd w:id="60"/>
    <w:bookmarkStart w:name="z71" w:id="61"/>
    <w:p>
      <w:pPr>
        <w:spacing w:after="0"/>
        <w:ind w:left="0"/>
        <w:jc w:val="both"/>
      </w:pPr>
      <w:r>
        <w:rPr>
          <w:rFonts w:ascii="Times New Roman"/>
          <w:b w:val="false"/>
          <w:i w:val="false"/>
          <w:color w:val="000000"/>
          <w:sz w:val="28"/>
        </w:rPr>
        <w:t>
      15) Қазақстан Республикасың 2016 жылғы 06 сәуірдегі "Халықты жұмыспен қамту туралы" Заңының 14-бабына сәйкес жұмыссыз ретінде жұмыс іздеп жүрген адамдарды тіркеу;</w:t>
      </w:r>
    </w:p>
    <w:bookmarkEnd w:id="61"/>
    <w:bookmarkStart w:name="z72" w:id="62"/>
    <w:p>
      <w:pPr>
        <w:spacing w:after="0"/>
        <w:ind w:left="0"/>
        <w:jc w:val="both"/>
      </w:pPr>
      <w:r>
        <w:rPr>
          <w:rFonts w:ascii="Times New Roman"/>
          <w:b w:val="false"/>
          <w:i w:val="false"/>
          <w:color w:val="000000"/>
          <w:sz w:val="28"/>
        </w:rPr>
        <w:t>
      16) еңбекші көшіп келушілерге рұқсаттар беру, ұзарту және кері қайтарып алу;</w:t>
      </w:r>
    </w:p>
    <w:bookmarkEnd w:id="62"/>
    <w:bookmarkStart w:name="z73" w:id="63"/>
    <w:p>
      <w:pPr>
        <w:spacing w:after="0"/>
        <w:ind w:left="0"/>
        <w:jc w:val="both"/>
      </w:pPr>
      <w:r>
        <w:rPr>
          <w:rFonts w:ascii="Times New Roman"/>
          <w:b w:val="false"/>
          <w:i w:val="false"/>
          <w:color w:val="000000"/>
          <w:sz w:val="28"/>
        </w:rPr>
        <w:t>
      17) халықтың өмір сүру деңгейін тұрақтандыруға және арттыруға бағытталған нормативтік құқықтық актілердің, өңірлік бағдарламалардың жобаларын әзірлеу, олардың орындалуын талдау;</w:t>
      </w:r>
    </w:p>
    <w:bookmarkEnd w:id="63"/>
    <w:bookmarkStart w:name="z74" w:id="64"/>
    <w:p>
      <w:pPr>
        <w:spacing w:after="0"/>
        <w:ind w:left="0"/>
        <w:jc w:val="both"/>
      </w:pPr>
      <w:r>
        <w:rPr>
          <w:rFonts w:ascii="Times New Roman"/>
          <w:b w:val="false"/>
          <w:i w:val="false"/>
          <w:color w:val="000000"/>
          <w:sz w:val="28"/>
        </w:rPr>
        <w:t>
      18) Қазақстан Республикасының "Мемлекеттік атаулы әлеуметтік көмек туралы" Заңына, Қазақстан Республикасының "Ардагерлер туралы" Заңына, Қазақстан Республикасының "Қазақстан Республикасында мүгедектерді әлеуметтік қорғау туралы" Заңына, Қазақстан Республикасының "Семей ядролық сынақ полигонындағы ядролық сынақтардың салдарынан зардап шеккен азаматтарды әлеуметтік қорғау туралы" Заңына, Қазақстан Республикасының "Жаппай саяси қуғын-сүргін құрбандарын ақтау туралы" Заңына, Қазақстан Республикасы Денсаулық сақтау және әлеуметтік даму министрінің 2015 жылғы 26 наурыздағы № 165 "Халықты әлеуметтік қорғау саласында арнаулы әлеуметтік қызметтер көрсету стандарттарын бекіту туралы" бұйрығына сәйкес бюджет қаражатының қажеттілігін болжау және әлеуметтік бағдарламаларды іске асыру;</w:t>
      </w:r>
    </w:p>
    <w:bookmarkEnd w:id="64"/>
    <w:bookmarkStart w:name="z75" w:id="65"/>
    <w:p>
      <w:pPr>
        <w:spacing w:after="0"/>
        <w:ind w:left="0"/>
        <w:jc w:val="both"/>
      </w:pPr>
      <w:r>
        <w:rPr>
          <w:rFonts w:ascii="Times New Roman"/>
          <w:b w:val="false"/>
          <w:i w:val="false"/>
          <w:color w:val="000000"/>
          <w:sz w:val="28"/>
        </w:rPr>
        <w:t>
      19) арнаулы әлеуметтік қызметтер көрсету, халыққа атаулы әлеуметтік көмек көрсету және кедейлікті азайту жөніндегі шаралар саласындағы мемлекеттік әлеуметтік саясатты іске асыру;</w:t>
      </w:r>
    </w:p>
    <w:bookmarkEnd w:id="65"/>
    <w:bookmarkStart w:name="z76" w:id="66"/>
    <w:p>
      <w:pPr>
        <w:spacing w:after="0"/>
        <w:ind w:left="0"/>
        <w:jc w:val="both"/>
      </w:pPr>
      <w:r>
        <w:rPr>
          <w:rFonts w:ascii="Times New Roman"/>
          <w:b w:val="false"/>
          <w:i w:val="false"/>
          <w:color w:val="000000"/>
          <w:sz w:val="28"/>
        </w:rPr>
        <w:t>
      20) Қазақстан Республикасының "Мемлекеттік атаулы әлеуметтік көмек туралы" Заңына сәйкес атаулы әлеуметтік көмек тағайындауды жүзеге асыру;</w:t>
      </w:r>
    </w:p>
    <w:bookmarkEnd w:id="66"/>
    <w:bookmarkStart w:name="z77" w:id="67"/>
    <w:p>
      <w:pPr>
        <w:spacing w:after="0"/>
        <w:ind w:left="0"/>
        <w:jc w:val="both"/>
      </w:pPr>
      <w:r>
        <w:rPr>
          <w:rFonts w:ascii="Times New Roman"/>
          <w:b w:val="false"/>
          <w:i w:val="false"/>
          <w:color w:val="000000"/>
          <w:sz w:val="28"/>
        </w:rPr>
        <w:t>
      21) Қазақстан Республикасының "Тұрғын үй қатынастары туралы" Заңына сәйкес аз қамтылған отбасыларға тұрғын үй көмегін тағайындауды жүзеге асыру;</w:t>
      </w:r>
    </w:p>
    <w:bookmarkEnd w:id="67"/>
    <w:bookmarkStart w:name="z78" w:id="68"/>
    <w:p>
      <w:pPr>
        <w:spacing w:after="0"/>
        <w:ind w:left="0"/>
        <w:jc w:val="both"/>
      </w:pPr>
      <w:r>
        <w:rPr>
          <w:rFonts w:ascii="Times New Roman"/>
          <w:b w:val="false"/>
          <w:i w:val="false"/>
          <w:color w:val="000000"/>
          <w:sz w:val="28"/>
        </w:rPr>
        <w:t>
      22) Қазақстан Республикасының "Ардагерлер туралы" Заңында,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қаулысында көзделген әлеуметтік көмектің өзге де түрлерін тағайындау және төлеу;</w:t>
      </w:r>
    </w:p>
    <w:bookmarkEnd w:id="68"/>
    <w:bookmarkStart w:name="z79" w:id="69"/>
    <w:p>
      <w:pPr>
        <w:spacing w:after="0"/>
        <w:ind w:left="0"/>
        <w:jc w:val="both"/>
      </w:pPr>
      <w:r>
        <w:rPr>
          <w:rFonts w:ascii="Times New Roman"/>
          <w:b w:val="false"/>
          <w:i w:val="false"/>
          <w:color w:val="000000"/>
          <w:sz w:val="28"/>
        </w:rPr>
        <w:t>
      23) үй жағдайында тәрбиеленетін және оқытылатын мүгедектігі бар балаларды материалдық қамтамасыз ету;</w:t>
      </w:r>
    </w:p>
    <w:bookmarkEnd w:id="69"/>
    <w:bookmarkStart w:name="z80" w:id="70"/>
    <w:p>
      <w:pPr>
        <w:spacing w:after="0"/>
        <w:ind w:left="0"/>
        <w:jc w:val="both"/>
      </w:pPr>
      <w:r>
        <w:rPr>
          <w:rFonts w:ascii="Times New Roman"/>
          <w:b w:val="false"/>
          <w:i w:val="false"/>
          <w:color w:val="000000"/>
          <w:sz w:val="28"/>
        </w:rPr>
        <w:t>
      24) мүгедектігі бар адамдарды оңалтудың жеке бағдарламасына сәйкес мүгедектерді протездік-ортопедиялық көмекпен, техникалық көмекші (орнын толтырушы) құралдармен, жеке көмекшінің және ымдау тілі маманының қызметтерімен, санаторий-курорттық емдеумен, арнайы жүріп-тұру құралдарымен қамтамасыз етуге құжаттарды ресімдеу;</w:t>
      </w:r>
    </w:p>
    <w:bookmarkEnd w:id="70"/>
    <w:bookmarkStart w:name="z81" w:id="71"/>
    <w:p>
      <w:pPr>
        <w:spacing w:after="0"/>
        <w:ind w:left="0"/>
        <w:jc w:val="both"/>
      </w:pPr>
      <w:r>
        <w:rPr>
          <w:rFonts w:ascii="Times New Roman"/>
          <w:b w:val="false"/>
          <w:i w:val="false"/>
          <w:color w:val="000000"/>
          <w:sz w:val="28"/>
        </w:rPr>
        <w:t>
      25) мүгедектігі бар адамдарды оңалтудың жеке бағдарламаларының әлеуметтік бөлігінің орындалуын бақылау және жәрдемдесу;</w:t>
      </w:r>
    </w:p>
    <w:bookmarkEnd w:id="71"/>
    <w:bookmarkStart w:name="z82" w:id="72"/>
    <w:p>
      <w:pPr>
        <w:spacing w:after="0"/>
        <w:ind w:left="0"/>
        <w:jc w:val="both"/>
      </w:pPr>
      <w:r>
        <w:rPr>
          <w:rFonts w:ascii="Times New Roman"/>
          <w:b w:val="false"/>
          <w:i w:val="false"/>
          <w:color w:val="000000"/>
          <w:sz w:val="28"/>
        </w:rPr>
        <w:t>
      26) мүгедектігі бар адамдарға, зейнеткерлерге, көп балалы және аз қамтылған отбасыларға, мүгедектігі бар балаларды тәрбиелеп отырған отбасыларға қайырымдылық көмек көрсетуді үйлестіру;</w:t>
      </w:r>
    </w:p>
    <w:bookmarkEnd w:id="72"/>
    <w:bookmarkStart w:name="z83" w:id="73"/>
    <w:p>
      <w:pPr>
        <w:spacing w:after="0"/>
        <w:ind w:left="0"/>
        <w:jc w:val="both"/>
      </w:pPr>
      <w:r>
        <w:rPr>
          <w:rFonts w:ascii="Times New Roman"/>
          <w:b w:val="false"/>
          <w:i w:val="false"/>
          <w:color w:val="000000"/>
          <w:sz w:val="28"/>
        </w:rPr>
        <w:t>
      27) үйде күтім көрсету орындарында арнаулы әлеуметтік қызметтерді көрсету;</w:t>
      </w:r>
    </w:p>
    <w:bookmarkEnd w:id="73"/>
    <w:bookmarkStart w:name="z84" w:id="74"/>
    <w:p>
      <w:pPr>
        <w:spacing w:after="0"/>
        <w:ind w:left="0"/>
        <w:jc w:val="both"/>
      </w:pPr>
      <w:r>
        <w:rPr>
          <w:rFonts w:ascii="Times New Roman"/>
          <w:b w:val="false"/>
          <w:i w:val="false"/>
          <w:color w:val="000000"/>
          <w:sz w:val="28"/>
        </w:rPr>
        <w:t>
      28) 1941 жылғы 22 маусым мен 1945 жылғы 9 мамыр аралығында кемінде 6 ай жұмыс істеген адамдарға жұмыс өтілін белгілеу үшін арнайы комиссияның жұмыс органының функцияларын жүзеге асыру;</w:t>
      </w:r>
    </w:p>
    <w:bookmarkEnd w:id="74"/>
    <w:bookmarkStart w:name="z85" w:id="75"/>
    <w:p>
      <w:pPr>
        <w:spacing w:after="0"/>
        <w:ind w:left="0"/>
        <w:jc w:val="both"/>
      </w:pPr>
      <w:r>
        <w:rPr>
          <w:rFonts w:ascii="Times New Roman"/>
          <w:b w:val="false"/>
          <w:i w:val="false"/>
          <w:color w:val="000000"/>
          <w:sz w:val="28"/>
        </w:rPr>
        <w:t>
      29) Семей ядролық сынақ полигонындағы ядролық сынақтардың салдарынан зардап шеккен азаматтарды тіркеу және есепке алу үшін арнайы комиссияның жұмыс органының функцияларын жүзеге асыру. Семей ядролық сынақ полигонындағы ядролық сынақтардың салдарынан зардап шеккендерге жеңілдіктер мен өтемақылар алу құқығын растайтын куәліктер беру;</w:t>
      </w:r>
    </w:p>
    <w:bookmarkEnd w:id="75"/>
    <w:bookmarkStart w:name="z86" w:id="76"/>
    <w:p>
      <w:pPr>
        <w:spacing w:after="0"/>
        <w:ind w:left="0"/>
        <w:jc w:val="both"/>
      </w:pPr>
      <w:r>
        <w:rPr>
          <w:rFonts w:ascii="Times New Roman"/>
          <w:b w:val="false"/>
          <w:i w:val="false"/>
          <w:color w:val="000000"/>
          <w:sz w:val="28"/>
        </w:rPr>
        <w:t>
      30) өмірлік қиын жағдайдың туындауына байланысты әлеуметтік көмек көрсетуге үміткер адамдардың (отбасылардың) өтініштерін қарау және әлеуметтік көмек көрсету қажеттілігі туралы қорытындылар шығару бойынша арнайы комиссияның жұмыс органының функцияларын жүзеге асыру;</w:t>
      </w:r>
    </w:p>
    <w:bookmarkEnd w:id="76"/>
    <w:bookmarkStart w:name="z87" w:id="77"/>
    <w:p>
      <w:pPr>
        <w:spacing w:after="0"/>
        <w:ind w:left="0"/>
        <w:jc w:val="both"/>
      </w:pPr>
      <w:r>
        <w:rPr>
          <w:rFonts w:ascii="Times New Roman"/>
          <w:b w:val="false"/>
          <w:i w:val="false"/>
          <w:color w:val="000000"/>
          <w:sz w:val="28"/>
        </w:rPr>
        <w:t>
      31) кәмелетке толған азаматтарға қатысты қылмыстық және азаматтық істер бойынша қорғаншы және қамқоршы мәселелері бойынша, заңсыз төленген ақшалай қаражатты қайтару бойынша сотқа қатысу, сондай-ақ мемлекеттік сатып алу бойынша даулы мәселелерді шешу;</w:t>
      </w:r>
    </w:p>
    <w:bookmarkEnd w:id="77"/>
    <w:bookmarkStart w:name="z88" w:id="78"/>
    <w:p>
      <w:pPr>
        <w:spacing w:after="0"/>
        <w:ind w:left="0"/>
        <w:jc w:val="both"/>
      </w:pPr>
      <w:r>
        <w:rPr>
          <w:rFonts w:ascii="Times New Roman"/>
          <w:b w:val="false"/>
          <w:i w:val="false"/>
          <w:color w:val="000000"/>
          <w:sz w:val="28"/>
        </w:rPr>
        <w:t>
      32) кәмелетке толған адамдарға қатысты қорғаншылық және қамқоршылық бойынша мемлекеттің функцияларын жүзеге асыру;</w:t>
      </w:r>
    </w:p>
    <w:bookmarkEnd w:id="78"/>
    <w:bookmarkStart w:name="z89" w:id="79"/>
    <w:p>
      <w:pPr>
        <w:spacing w:after="0"/>
        <w:ind w:left="0"/>
        <w:jc w:val="both"/>
      </w:pPr>
      <w:r>
        <w:rPr>
          <w:rFonts w:ascii="Times New Roman"/>
          <w:b w:val="false"/>
          <w:i w:val="false"/>
          <w:color w:val="000000"/>
          <w:sz w:val="28"/>
        </w:rPr>
        <w:t>
      33) Мемлекеттік қызмет көрсету стандарттарына сәйкес мемлекеттік қызмет көрсету;</w:t>
      </w:r>
    </w:p>
    <w:bookmarkEnd w:id="79"/>
    <w:bookmarkStart w:name="z90" w:id="80"/>
    <w:p>
      <w:pPr>
        <w:spacing w:after="0"/>
        <w:ind w:left="0"/>
        <w:jc w:val="both"/>
      </w:pPr>
      <w:r>
        <w:rPr>
          <w:rFonts w:ascii="Times New Roman"/>
          <w:b w:val="false"/>
          <w:i w:val="false"/>
          <w:color w:val="000000"/>
          <w:sz w:val="28"/>
        </w:rPr>
        <w:t>
      34) Қазақстан Республикасының "Мемлекеттік сатып алу туралы" Заңына сәйкес мемлекеттік сатып алуды өткізуді қамтамасыз ету;</w:t>
      </w:r>
    </w:p>
    <w:bookmarkEnd w:id="80"/>
    <w:bookmarkStart w:name="z91" w:id="81"/>
    <w:p>
      <w:pPr>
        <w:spacing w:after="0"/>
        <w:ind w:left="0"/>
        <w:jc w:val="both"/>
      </w:pPr>
      <w:r>
        <w:rPr>
          <w:rFonts w:ascii="Times New Roman"/>
          <w:b w:val="false"/>
          <w:i w:val="false"/>
          <w:color w:val="000000"/>
          <w:sz w:val="28"/>
        </w:rPr>
        <w:t>
      35) жеке және заңды тұлғалардың өтініштерін объективті, жан - жақты және уақтылы, қажет болған жағдайда олардың қатысуымен қарау, олар бойынша қажетті шаралар қабылдау, құзыретіне кіретін мәселелер бойынша азаматтар мен заңды тұлғалардың өкілдерін жеке қабылдау;</w:t>
      </w:r>
    </w:p>
    <w:bookmarkEnd w:id="81"/>
    <w:bookmarkStart w:name="z92" w:id="82"/>
    <w:p>
      <w:pPr>
        <w:spacing w:after="0"/>
        <w:ind w:left="0"/>
        <w:jc w:val="both"/>
      </w:pPr>
      <w:r>
        <w:rPr>
          <w:rFonts w:ascii="Times New Roman"/>
          <w:b w:val="false"/>
          <w:i w:val="false"/>
          <w:color w:val="000000"/>
          <w:sz w:val="28"/>
        </w:rPr>
        <w:t>
      36) халықты жұмыспен қамту және әлеуметтік қорғау мәселелері бойынша белгіленген тәртіппен семинарлар, кеңестер өткізу, сондай-ақ құзыретіне кіретін мәселелер бойынша халық арасында түсіндіру жұмыстарын жүргізу;</w:t>
      </w:r>
    </w:p>
    <w:bookmarkEnd w:id="82"/>
    <w:bookmarkStart w:name="z93" w:id="83"/>
    <w:p>
      <w:pPr>
        <w:spacing w:after="0"/>
        <w:ind w:left="0"/>
        <w:jc w:val="both"/>
      </w:pPr>
      <w:r>
        <w:rPr>
          <w:rFonts w:ascii="Times New Roman"/>
          <w:b w:val="false"/>
          <w:i w:val="false"/>
          <w:color w:val="000000"/>
          <w:sz w:val="28"/>
        </w:rPr>
        <w:t>
      37) статистикалық есептілікті дайындау және ұсыну.</w:t>
      </w:r>
    </w:p>
    <w:bookmarkEnd w:id="83"/>
    <w:bookmarkStart w:name="z94" w:id="84"/>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84"/>
    <w:bookmarkStart w:name="z95" w:id="85"/>
    <w:p>
      <w:pPr>
        <w:spacing w:after="0"/>
        <w:ind w:left="0"/>
        <w:jc w:val="both"/>
      </w:pPr>
      <w:r>
        <w:rPr>
          <w:rFonts w:ascii="Times New Roman"/>
          <w:b w:val="false"/>
          <w:i w:val="false"/>
          <w:color w:val="000000"/>
          <w:sz w:val="28"/>
        </w:rPr>
        <w:t>
      16. Бөлімдегі басшылықты Бөлімге жүктелген міндеттердің орындалуына және оның өкілеттіктерін жүзеге асыруға дербес жауапты болатын бірінші басшы жүзеге асырады.</w:t>
      </w:r>
    </w:p>
    <w:bookmarkEnd w:id="85"/>
    <w:bookmarkStart w:name="z96" w:id="86"/>
    <w:p>
      <w:pPr>
        <w:spacing w:after="0"/>
        <w:ind w:left="0"/>
        <w:jc w:val="both"/>
      </w:pPr>
      <w:r>
        <w:rPr>
          <w:rFonts w:ascii="Times New Roman"/>
          <w:b w:val="false"/>
          <w:i w:val="false"/>
          <w:color w:val="000000"/>
          <w:sz w:val="28"/>
        </w:rPr>
        <w:t>
      17. Бөлімнің бірінші басшысын Қазақстан Республикасының заңнамасына сәйкес аудан әкімі қызметке тағайындайды және қызметтен босатады.</w:t>
      </w:r>
    </w:p>
    <w:bookmarkEnd w:id="86"/>
    <w:bookmarkStart w:name="z97" w:id="87"/>
    <w:p>
      <w:pPr>
        <w:spacing w:after="0"/>
        <w:ind w:left="0"/>
        <w:jc w:val="both"/>
      </w:pPr>
      <w:r>
        <w:rPr>
          <w:rFonts w:ascii="Times New Roman"/>
          <w:b w:val="false"/>
          <w:i w:val="false"/>
          <w:color w:val="000000"/>
          <w:sz w:val="28"/>
        </w:rPr>
        <w:t>
      18. Бөлімнің бірінші басшысының өкілеттігі:</w:t>
      </w:r>
    </w:p>
    <w:bookmarkEnd w:id="87"/>
    <w:bookmarkStart w:name="z98" w:id="88"/>
    <w:p>
      <w:pPr>
        <w:spacing w:after="0"/>
        <w:ind w:left="0"/>
        <w:jc w:val="both"/>
      </w:pPr>
      <w:r>
        <w:rPr>
          <w:rFonts w:ascii="Times New Roman"/>
          <w:b w:val="false"/>
          <w:i w:val="false"/>
          <w:color w:val="000000"/>
          <w:sz w:val="28"/>
        </w:rPr>
        <w:t>
      белгіленген тәртіппен мемлекеттік орган қызметкерлерін қызметке тағайындайды және қызметтен босатады;</w:t>
      </w:r>
    </w:p>
    <w:bookmarkEnd w:id="88"/>
    <w:bookmarkStart w:name="z99" w:id="89"/>
    <w:p>
      <w:pPr>
        <w:spacing w:after="0"/>
        <w:ind w:left="0"/>
        <w:jc w:val="both"/>
      </w:pPr>
      <w:r>
        <w:rPr>
          <w:rFonts w:ascii="Times New Roman"/>
          <w:b w:val="false"/>
          <w:i w:val="false"/>
          <w:color w:val="000000"/>
          <w:sz w:val="28"/>
        </w:rPr>
        <w:t>
      көтермелеу, материалдық көмек көрсету және тәртіптік жаза қолдану мәселелерін шешеді;</w:t>
      </w:r>
    </w:p>
    <w:bookmarkEnd w:id="89"/>
    <w:bookmarkStart w:name="z100" w:id="90"/>
    <w:p>
      <w:pPr>
        <w:spacing w:after="0"/>
        <w:ind w:left="0"/>
        <w:jc w:val="both"/>
      </w:pPr>
      <w:r>
        <w:rPr>
          <w:rFonts w:ascii="Times New Roman"/>
          <w:b w:val="false"/>
          <w:i w:val="false"/>
          <w:color w:val="000000"/>
          <w:sz w:val="28"/>
        </w:rPr>
        <w:t>
      мемлекеттік орган қызметкерлерінің орындауы үшін міндетті бұйрықтар шығарады, сондай-ақ нұсқаулар береді;</w:t>
      </w:r>
    </w:p>
    <w:bookmarkEnd w:id="90"/>
    <w:bookmarkStart w:name="z101" w:id="91"/>
    <w:p>
      <w:pPr>
        <w:spacing w:after="0"/>
        <w:ind w:left="0"/>
        <w:jc w:val="both"/>
      </w:pPr>
      <w:r>
        <w:rPr>
          <w:rFonts w:ascii="Times New Roman"/>
          <w:b w:val="false"/>
          <w:i w:val="false"/>
          <w:color w:val="000000"/>
          <w:sz w:val="28"/>
        </w:rPr>
        <w:t>
      "Солтүстік Қазақстан облысы Тимирязев ауданы әкімдігінің жұмыспен қамту және әлеуметтік бағдарламалар бөлімі" коммуналдық мемлекеттік мекемесін мемлекеттік органдарда, өзге де ұйымдарда ұсынады;</w:t>
      </w:r>
    </w:p>
    <w:bookmarkEnd w:id="91"/>
    <w:bookmarkStart w:name="z102" w:id="92"/>
    <w:p>
      <w:pPr>
        <w:spacing w:after="0"/>
        <w:ind w:left="0"/>
        <w:jc w:val="both"/>
      </w:pPr>
      <w:r>
        <w:rPr>
          <w:rFonts w:ascii="Times New Roman"/>
          <w:b w:val="false"/>
          <w:i w:val="false"/>
          <w:color w:val="000000"/>
          <w:sz w:val="28"/>
        </w:rPr>
        <w:t>
      мемлекеттік органның атынан сенімхатсыз әрекет етеді;</w:t>
      </w:r>
    </w:p>
    <w:bookmarkEnd w:id="92"/>
    <w:bookmarkStart w:name="z103" w:id="93"/>
    <w:p>
      <w:pPr>
        <w:spacing w:after="0"/>
        <w:ind w:left="0"/>
        <w:jc w:val="both"/>
      </w:pPr>
      <w:r>
        <w:rPr>
          <w:rFonts w:ascii="Times New Roman"/>
          <w:b w:val="false"/>
          <w:i w:val="false"/>
          <w:color w:val="000000"/>
          <w:sz w:val="28"/>
        </w:rPr>
        <w:t>
      "Солтүстік Қазақстан облысы Тимирязев ауданы әкімдігінің жұмыспен қамту және әлеуметтік бағдарламалар бөлімі" коммуналдық мемлекеттік мекемесінің құрылымын бекітеді;</w:t>
      </w:r>
    </w:p>
    <w:bookmarkEnd w:id="93"/>
    <w:bookmarkStart w:name="z104" w:id="94"/>
    <w:p>
      <w:pPr>
        <w:spacing w:after="0"/>
        <w:ind w:left="0"/>
        <w:jc w:val="both"/>
      </w:pPr>
      <w:r>
        <w:rPr>
          <w:rFonts w:ascii="Times New Roman"/>
          <w:b w:val="false"/>
          <w:i w:val="false"/>
          <w:color w:val="000000"/>
          <w:sz w:val="28"/>
        </w:rPr>
        <w:t>
      бөлімде сыбайлас жемқорлыққа қарсы әрекет етуге бағытталған шараларды қабылдайды және сыбайлас жемқорлыққа қарсы тиісті шараларды қабылдамағаны үшін дербес жауапты болады;</w:t>
      </w:r>
    </w:p>
    <w:bookmarkEnd w:id="94"/>
    <w:bookmarkStart w:name="z105" w:id="95"/>
    <w:p>
      <w:pPr>
        <w:spacing w:after="0"/>
        <w:ind w:left="0"/>
        <w:jc w:val="both"/>
      </w:pPr>
      <w:r>
        <w:rPr>
          <w:rFonts w:ascii="Times New Roman"/>
          <w:b w:val="false"/>
          <w:i w:val="false"/>
          <w:color w:val="000000"/>
          <w:sz w:val="28"/>
        </w:rPr>
        <w:t>
      азаматтар және заңды тұлғалардың өкілдерімен жеке қабылдау жүргізеді.</w:t>
      </w:r>
    </w:p>
    <w:bookmarkEnd w:id="95"/>
    <w:bookmarkStart w:name="z106" w:id="96"/>
    <w:p>
      <w:pPr>
        <w:spacing w:after="0"/>
        <w:ind w:left="0"/>
        <w:jc w:val="both"/>
      </w:pPr>
      <w:r>
        <w:rPr>
          <w:rFonts w:ascii="Times New Roman"/>
          <w:b w:val="false"/>
          <w:i w:val="false"/>
          <w:color w:val="000000"/>
          <w:sz w:val="28"/>
        </w:rPr>
        <w:t>
      Бөлімнің мемлекеттік мекемесінің бірінші басшысы болмаған кезеңде оның өкілеттіліктерін орындауды қолданыстағы заңнамаға сәйкес оны алмастыратын тұлға жүзеге асырады.</w:t>
      </w:r>
    </w:p>
    <w:bookmarkEnd w:id="96"/>
    <w:bookmarkStart w:name="z107" w:id="97"/>
    <w:p>
      <w:pPr>
        <w:spacing w:after="0"/>
        <w:ind w:left="0"/>
        <w:jc w:val="left"/>
      </w:pPr>
      <w:r>
        <w:rPr>
          <w:rFonts w:ascii="Times New Roman"/>
          <w:b/>
          <w:i w:val="false"/>
          <w:color w:val="000000"/>
        </w:rPr>
        <w:t xml:space="preserve"> 4 тарау. Мемлекеттік органның мүлкі</w:t>
      </w:r>
    </w:p>
    <w:bookmarkEnd w:id="97"/>
    <w:bookmarkStart w:name="z108" w:id="98"/>
    <w:p>
      <w:pPr>
        <w:spacing w:after="0"/>
        <w:ind w:left="0"/>
        <w:jc w:val="both"/>
      </w:pPr>
      <w:r>
        <w:rPr>
          <w:rFonts w:ascii="Times New Roman"/>
          <w:b w:val="false"/>
          <w:i w:val="false"/>
          <w:color w:val="000000"/>
          <w:sz w:val="28"/>
        </w:rPr>
        <w:t>
      19. Бөлімнің Мемлекеттік мүлік туралы заңнамада көзделген жағдайларда жедел басқару құқығында оқшауланған мүлкі болуы мүмкін.</w:t>
      </w:r>
    </w:p>
    <w:bookmarkEnd w:id="98"/>
    <w:bookmarkStart w:name="z109" w:id="99"/>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bookmarkEnd w:id="99"/>
    <w:bookmarkStart w:name="z110" w:id="100"/>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100"/>
    <w:bookmarkStart w:name="z111" w:id="101"/>
    <w:p>
      <w:pPr>
        <w:spacing w:after="0"/>
        <w:ind w:left="0"/>
        <w:jc w:val="both"/>
      </w:pPr>
      <w:r>
        <w:rPr>
          <w:rFonts w:ascii="Times New Roman"/>
          <w:b w:val="false"/>
          <w:i w:val="false"/>
          <w:color w:val="000000"/>
          <w:sz w:val="28"/>
        </w:rPr>
        <w:t>
      21. Егер мемлекеттік мүлік туралы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1"/>
    <w:bookmarkStart w:name="z112" w:id="102"/>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02"/>
    <w:bookmarkStart w:name="z113" w:id="103"/>
    <w:p>
      <w:pPr>
        <w:spacing w:after="0"/>
        <w:ind w:left="0"/>
        <w:jc w:val="both"/>
      </w:pPr>
      <w:r>
        <w:rPr>
          <w:rFonts w:ascii="Times New Roman"/>
          <w:b w:val="false"/>
          <w:i w:val="false"/>
          <w:color w:val="000000"/>
          <w:sz w:val="28"/>
        </w:rPr>
        <w:t>
      22. Бөлімді қайта ұйымдастыру (біріктіру, қосу, бөлу, бөліп шығару, қайта құру) және қысқарту (тарату) Қазақстан Республикасының Азаматтық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"Заңды тұлғаларды мемлекеттік тіркеу және филиалдарды есептік тіркеу туралы" Заңына, Қазақстан Республикасының "Қазақстан Республикасының мемлекеттік қызметі туралы" Заңына, Қазақстан Республикасының "Мемлекеттік мүлік туралы" Заңына, сондай-ақ осы Ережеге сәйкес жүзеге асырылады.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