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af57" w14:textId="3baa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4 маусымдағы № 19-5 "Солтүстік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10 наурыздағы № 12-2 шешімі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ауылдық округтерінің және Булаев қаласының жергілікті қоғамдастық жиналысының регламентін бекіту туралы" Солтүстік Қазақстан облысы Мағжан Жұмабаев ауданы мәслихатының 2018 жылғы 4 маусымдағы № 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4766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Мағжан Жұмабаев ауданы ауылдық округтерінің және Булаев қаласының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Мағжан Жұмабаев ауданы ауылдық округтерінің және Булаев қаласы жергілікті қоғамдастық жиналысының регламенті</w:t>
      </w:r>
    </w:p>
    <w:bookmarkEnd w:id="4"/>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ауылдық округтерінің және Булаев қаласының жергілікті қоғамдастық жиналысының регламенті (бұдан әрі – Регламент)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End w:id="6"/>
    <w:bookmarkStart w:name="z2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Мағжан Жұмабаев ауданының ауылдық округтері және Булаев қаласы (бұдан әрі – қала, ауылдық округ)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қызметінің мәселелері;</w:t>
      </w:r>
    </w:p>
    <w:bookmarkEnd w:id="10"/>
    <w:bookmarkStart w:name="z2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30" w:id="13"/>
    <w:p>
      <w:pPr>
        <w:spacing w:after="0"/>
        <w:ind w:left="0"/>
        <w:jc w:val="both"/>
      </w:pPr>
      <w:r>
        <w:rPr>
          <w:rFonts w:ascii="Times New Roman"/>
          <w:b w:val="false"/>
          <w:i w:val="false"/>
          <w:color w:val="000000"/>
          <w:sz w:val="28"/>
        </w:rPr>
        <w:t>
      3. Жиналыс регламентін Солтүстік Қазақстан облысы Мағжан Жұмабаев ауданының мәслихаты бекітеді.</w:t>
      </w:r>
    </w:p>
    <w:bookmarkEnd w:id="13"/>
    <w:bookmarkStart w:name="z3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3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5"/>
    <w:bookmarkStart w:name="z3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34" w:id="17"/>
    <w:p>
      <w:pPr>
        <w:spacing w:after="0"/>
        <w:ind w:left="0"/>
        <w:jc w:val="both"/>
      </w:pPr>
      <w:r>
        <w:rPr>
          <w:rFonts w:ascii="Times New Roman"/>
          <w:b w:val="false"/>
          <w:i w:val="false"/>
          <w:color w:val="000000"/>
          <w:sz w:val="28"/>
        </w:rPr>
        <w:t>
      2) 10-15 мың халық – жиналыстың 11-15 мүшесі;</w:t>
      </w:r>
    </w:p>
    <w:bookmarkEnd w:id="17"/>
    <w:bookmarkStart w:name="z35" w:id="18"/>
    <w:p>
      <w:pPr>
        <w:spacing w:after="0"/>
        <w:ind w:left="0"/>
        <w:jc w:val="both"/>
      </w:pPr>
      <w:r>
        <w:rPr>
          <w:rFonts w:ascii="Times New Roman"/>
          <w:b w:val="false"/>
          <w:i w:val="false"/>
          <w:color w:val="000000"/>
          <w:sz w:val="28"/>
        </w:rPr>
        <w:t>
      3) 15-20 мың халық – жиналыстың 16-20 мүшесі;</w:t>
      </w:r>
    </w:p>
    <w:bookmarkEnd w:id="18"/>
    <w:bookmarkStart w:name="z3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4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4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42" w:id="25"/>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25"/>
    <w:bookmarkStart w:name="z4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26"/>
    <w:bookmarkStart w:name="z44" w:id="27"/>
    <w:p>
      <w:pPr>
        <w:spacing w:after="0"/>
        <w:ind w:left="0"/>
        <w:jc w:val="both"/>
      </w:pPr>
      <w:r>
        <w:rPr>
          <w:rFonts w:ascii="Times New Roman"/>
          <w:b w:val="false"/>
          <w:i w:val="false"/>
          <w:color w:val="000000"/>
          <w:sz w:val="28"/>
        </w:rPr>
        <w:t>
      қаланың, ауылдық округтің коммуналдық меншігін (жергілікті өзін-өзі басқарудың коммуналдық меншігін) басқару жөніндегі қала, ауылдық округ аппаратының шешімдерін келісу;</w:t>
      </w:r>
    </w:p>
    <w:bookmarkEnd w:id="27"/>
    <w:bookmarkStart w:name="z45" w:id="28"/>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6" w:id="29"/>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29"/>
    <w:bookmarkStart w:name="z47" w:id="30"/>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bookmarkEnd w:id="30"/>
    <w:bookmarkStart w:name="z4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9" w:id="32"/>
    <w:p>
      <w:pPr>
        <w:spacing w:after="0"/>
        <w:ind w:left="0"/>
        <w:jc w:val="both"/>
      </w:pPr>
      <w:r>
        <w:rPr>
          <w:rFonts w:ascii="Times New Roman"/>
          <w:b w:val="false"/>
          <w:i w:val="false"/>
          <w:color w:val="000000"/>
          <w:sz w:val="28"/>
        </w:rPr>
        <w:t>
      қала, ауылдық округ әкіміне кандидат ретінде тіркеу үшін тиісті аудандық (қалалық) сайлау комиссиясына одан әрі енгізу үшін аудан әкімінің қала, ауылдық округ әкімі лауазымына ұсынған кандидатураларын келісу;</w:t>
      </w:r>
    </w:p>
    <w:bookmarkEnd w:id="32"/>
    <w:bookmarkStart w:name="z50" w:id="33"/>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33"/>
    <w:bookmarkStart w:name="z51"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52"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53" w:id="36"/>
    <w:p>
      <w:pPr>
        <w:spacing w:after="0"/>
        <w:ind w:left="0"/>
        <w:jc w:val="both"/>
      </w:pPr>
      <w:r>
        <w:rPr>
          <w:rFonts w:ascii="Times New Roman"/>
          <w:b w:val="false"/>
          <w:i w:val="false"/>
          <w:color w:val="000000"/>
          <w:sz w:val="28"/>
        </w:rPr>
        <w:t>
      5. Жиналысты қала,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End w:id="36"/>
    <w:bookmarkStart w:name="z5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6" w:id="3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7"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8"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60"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6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62" w:id="45"/>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45"/>
    <w:bookmarkStart w:name="z6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7" w:id="50"/>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8"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7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7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7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73"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74"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7"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9"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80"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81"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8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65"/>
    <w:bookmarkStart w:name="z83" w:id="66"/>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6"/>
    <w:bookmarkStart w:name="z84" w:id="67"/>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67"/>
    <w:bookmarkStart w:name="z85"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6" w:id="69"/>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7" w:id="70"/>
    <w:p>
      <w:pPr>
        <w:spacing w:after="0"/>
        <w:ind w:left="0"/>
        <w:jc w:val="both"/>
      </w:pPr>
      <w:r>
        <w:rPr>
          <w:rFonts w:ascii="Times New Roman"/>
          <w:b w:val="false"/>
          <w:i w:val="false"/>
          <w:color w:val="000000"/>
          <w:sz w:val="28"/>
        </w:rPr>
        <w:t>
      Қала,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8" w:id="71"/>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72"/>
    <w:bookmarkStart w:name="z90" w:id="73"/>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73"/>
    <w:bookmarkStart w:name="z91"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9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93"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9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