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c4c2" w14:textId="b3d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Қызылжар ауданының Рощин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134 055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123 947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137 237,6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-3 182,6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3 182,6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3 182,6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000000"/>
          <w:sz w:val="28"/>
        </w:rPr>
        <w:t>№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000000"/>
          <w:sz w:val="28"/>
        </w:rPr>
        <w:t>№ 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Рощин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Рощин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82 198 мың теңге жалпы сомадағы субвенциялар көлемі 2023 жылға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Рощин ауылдық округінің бюджетінде облыстық бюджеттен нысаналы трансферттер түсімі ескерілсін.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Рощин ауылдық округі әкімінің "2023-2025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2023 жылға нысаналы трансферттер Рощин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Рощин ауылдық округі әкімінің "2023-2025 жылдарға арналған Рощин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Рощин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03.05.2023 </w:t>
      </w:r>
      <w:r>
        <w:rPr>
          <w:rFonts w:ascii="Times New Roman"/>
          <w:b w:val="false"/>
          <w:i w:val="false"/>
          <w:color w:val="ff0000"/>
          <w:sz w:val="28"/>
        </w:rPr>
        <w:t>№ 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03.10.2023 </w:t>
      </w:r>
      <w:r>
        <w:rPr>
          <w:rFonts w:ascii="Times New Roman"/>
          <w:b w:val="false"/>
          <w:i w:val="false"/>
          <w:color w:val="ff0000"/>
          <w:sz w:val="28"/>
        </w:rPr>
        <w:t>№ 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7/18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Рощин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