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9a23" w14:textId="8409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4 наурыздағы № 12/10 шешімі. Күші жойылды - Солтүстік Қазақстан облысы Қызылжар аудандық мәслихатының 2023 жылғы 27 қыркүйектегі № 5/4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27.09.2023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Осы 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ауданында ауыл, ауылдық округ, көше тұрғындарының бөлек жергілікті қоғамдастық жиындарын өткізу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7"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8" w:id="8"/>
    <w:p>
      <w:pPr>
        <w:spacing w:after="0"/>
        <w:ind w:left="0"/>
        <w:jc w:val="both"/>
      </w:pPr>
      <w:r>
        <w:rPr>
          <w:rFonts w:ascii="Times New Roman"/>
          <w:b w:val="false"/>
          <w:i w:val="false"/>
          <w:color w:val="000000"/>
          <w:sz w:val="28"/>
        </w:rPr>
        <w:t>
      2)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left"/>
      </w:pPr>
      <w:r>
        <w:rPr>
          <w:rFonts w:ascii="Times New Roman"/>
          <w:b/>
          <w:i w:val="false"/>
          <w:color w:val="000000"/>
        </w:rPr>
        <w:t xml:space="preserve"> 2. Бөлек жергілікті қоғамдастық жиындарын өткізудің тәртібі</w:t>
      </w:r>
    </w:p>
    <w:bookmarkEnd w:id="9"/>
    <w:bookmarkStart w:name="z20" w:id="10"/>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бөлінеді.</w:t>
      </w:r>
    </w:p>
    <w:bookmarkEnd w:id="10"/>
    <w:bookmarkStart w:name="z21"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1"/>
    <w:bookmarkStart w:name="z22" w:id="12"/>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2"/>
    <w:bookmarkStart w:name="z23" w:id="13"/>
    <w:p>
      <w:pPr>
        <w:spacing w:after="0"/>
        <w:ind w:left="0"/>
        <w:jc w:val="both"/>
      </w:pPr>
      <w:r>
        <w:rPr>
          <w:rFonts w:ascii="Times New Roman"/>
          <w:b w:val="false"/>
          <w:i w:val="false"/>
          <w:color w:val="000000"/>
          <w:sz w:val="28"/>
        </w:rPr>
        <w:t>
      6. Ауылдық округтің әкімі бөлек жергілікті қоғамдастық жиындарының шақырылу уақыты, орны және талқыланатын мәселелер туралы бұқаралық ақпарат құралдары арқылы немесе өзге де тәсілдер мен олар өткізілетін күнге дейін күнтізбелік он күннен кешіктірмей хабардар етеді.</w:t>
      </w:r>
    </w:p>
    <w:bookmarkEnd w:id="13"/>
    <w:bookmarkStart w:name="z24"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ауылдық округ әкімі олардың тұратын жерлері шегінде ұйымдастырады.</w:t>
      </w:r>
    </w:p>
    <w:bookmarkEnd w:id="14"/>
    <w:bookmarkStart w:name="z25" w:id="15"/>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5"/>
    <w:bookmarkStart w:name="z26" w:id="16"/>
    <w:p>
      <w:pPr>
        <w:spacing w:after="0"/>
        <w:ind w:left="0"/>
        <w:jc w:val="both"/>
      </w:pPr>
      <w:r>
        <w:rPr>
          <w:rFonts w:ascii="Times New Roman"/>
          <w:b w:val="false"/>
          <w:i w:val="false"/>
          <w:color w:val="000000"/>
          <w:sz w:val="28"/>
        </w:rPr>
        <w:t>
      8. Бөлек жергілікті қоғамдастық жиынын ашудың алдында "Қазақстан Республикасындағы жергілікті мемлекеттік басқару және өзін-өзі басқару туралы" Қазақстан Республикасы Заңының 39-3-бабының 1-тармағына сәйкес тиісті ауылдың, көшенің қатысып отырған және оған қатысуға құқығы бар тұрғындарын тіркеу жүргізіледі.</w:t>
      </w:r>
    </w:p>
    <w:bookmarkEnd w:id="16"/>
    <w:bookmarkStart w:name="z27" w:id="17"/>
    <w:p>
      <w:pPr>
        <w:spacing w:after="0"/>
        <w:ind w:left="0"/>
        <w:jc w:val="both"/>
      </w:pPr>
      <w:r>
        <w:rPr>
          <w:rFonts w:ascii="Times New Roman"/>
          <w:b w:val="false"/>
          <w:i w:val="false"/>
          <w:color w:val="000000"/>
          <w:sz w:val="28"/>
        </w:rPr>
        <w:t>
      Бөлек жергілікті қоғамдастық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8" w:id="18"/>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18"/>
    <w:bookmarkStart w:name="z29" w:id="19"/>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19"/>
    <w:bookmarkStart w:name="z30" w:id="20"/>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0"/>
    <w:bookmarkStart w:name="z31"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 бөлек жергілікті қоғамдастық жиынының қатысушылары мен келесі көлемде ұсынылады:</w:t>
      </w:r>
    </w:p>
    <w:bookmarkEnd w:id="21"/>
    <w:bookmarkStart w:name="z32" w:id="22"/>
    <w:p>
      <w:pPr>
        <w:spacing w:after="0"/>
        <w:ind w:left="0"/>
        <w:jc w:val="both"/>
      </w:pPr>
      <w:r>
        <w:rPr>
          <w:rFonts w:ascii="Times New Roman"/>
          <w:b w:val="false"/>
          <w:i w:val="false"/>
          <w:color w:val="000000"/>
          <w:sz w:val="28"/>
        </w:rPr>
        <w:t>
      1) Солтүстік Қазақстан облысы Қызылжар ауданы Бескөл ауылдық округі Бескөл ауылының және Соколовка ауылдық округі Соколовка ауылының бір көшесінен 1 (бір) өкілден;</w:t>
      </w:r>
    </w:p>
    <w:bookmarkEnd w:id="22"/>
    <w:bookmarkStart w:name="z33" w:id="23"/>
    <w:p>
      <w:pPr>
        <w:spacing w:after="0"/>
        <w:ind w:left="0"/>
        <w:jc w:val="both"/>
      </w:pPr>
      <w:r>
        <w:rPr>
          <w:rFonts w:ascii="Times New Roman"/>
          <w:b w:val="false"/>
          <w:i w:val="false"/>
          <w:color w:val="000000"/>
          <w:sz w:val="28"/>
        </w:rPr>
        <w:t>
      2) ауылдық округ аумағында сайлаушылардың жалпы санынан 1 (бір) % (пайыз), Бескөл ауылдық округін қоспағанда, бірақ ауылдан 3 (үш) өкілден көп емес және 1 (бір) өкілден кем емес.</w:t>
      </w:r>
    </w:p>
    <w:bookmarkEnd w:id="23"/>
    <w:bookmarkStart w:name="z34"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4"/>
    <w:bookmarkStart w:name="z35" w:id="25"/>
    <w:p>
      <w:pPr>
        <w:spacing w:after="0"/>
        <w:ind w:left="0"/>
        <w:jc w:val="both"/>
      </w:pPr>
      <w:r>
        <w:rPr>
          <w:rFonts w:ascii="Times New Roman"/>
          <w:b w:val="false"/>
          <w:i w:val="false"/>
          <w:color w:val="000000"/>
          <w:sz w:val="28"/>
        </w:rPr>
        <w:t>
      12. Бөлек жергілікті қоғамдастық жиынында хаттама жүргізіледі, оған төраға мен хатшы қол қояды және оны ауылдық округ әкімінің аппаратына береді.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