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ed42" w14:textId="798e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40 405,2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10 422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№ 3/9 (01.01.2023 бастап қолданысқа енгізіледі); 11.08.2023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24 729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аудандық бюджеттен нысаналы трансферттер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санитариясын қамтамасыз етуге;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абаттандыруға;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таратушы суқұбыры желілерін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іссапар шығыстарын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қызметкерлерге бонустар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Солтүстік Қазақстан облысы Жамбыл ауданы мәслихатының 28.04.2023 № 3/9 (01.01.2023 бастап қолданысқа енгізіледі); 28.09.2023 № 7/7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Озерный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1-қосымша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Озерный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№ 3/9 (01.01.2023 бастап қолданысқа енгізіледі); 11.08.2023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ff0000"/>
          <w:sz w:val="28"/>
        </w:rPr>
        <w:t>№ 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ff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2-қосымша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Озерный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3-қосымша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