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de01" w14:textId="2b4d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Архангелка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103 134,3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99 834,3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103 295,7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43 637 мың теңге сомасында субвенция бюджетте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облыстық бюджеттен нысаналы трансферттер ескерілсін, соның ішінде: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Баян ауылындағы Мықтыбай көшесіндегі көше жарығын ағымдағы жөндеуге;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Архангелка ауылында сумен жабдықтаудың таратушы желілерін ағымдағы жөндеуге.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2023 жылға арналған ауылдық округ бюджетінде аудандық бюджеттен нысаналы трансферттер ескерілсін, оның ішінде: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алып тасталды - Солтүстік Қазақстан облысы Жамбыл ауданы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құбыры желілерін ресімдеу;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қызметкерлерге бонустар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Архангелка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 1-қосымша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Архангелка ауылдық округінің бюджеті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 2-қосымша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Архангелка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 3-қосымша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