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26bb" w14:textId="17b2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Есіл ауданы Петровка ауылдық округінің 2022-2024 жылдарға арналған бюджеті тиісінше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- 4 593,5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- 21 272,3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- 32 373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- 2 877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- 2 877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Петровка ауылдық округі бюджетінің шығыстарында бюджет қаражатының бос қалдықтары есебінен 2021 қаржы жылында облыстық бюджеттен бөлінген пайдаланылмаған нысаналы трансферттерді қайтару 4 - қосымшаға сәйкес 469,5 мың теңге сомасында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Петровка ауылдық округінің 2022 жылға арналған бюджетінде облыстық бюджеттен берілетін ағымдағы нысаналы трансферттердің көлемі көзделсін,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ауылындағы сумен жабдықтау жүйесін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және бұқаралық ақпарат құралдарымен өзара іс-қимыл" тақырыбы бойынша ауылдық округ әкімдерін оқытуға.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Петровка ауылдық округінің 2022-2024 жылдарға арналған бюджетін бекіту туралы" Есіл ауданы мәслихатының шешімін іске асыру туралы" Солтүстік Қазақстан облысы Есіл ауданы Петровка ауылдық округі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қосымша 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әкімшісі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қосымша 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 жіберу 2022 жылғы 1 қаңтарға қалыптасқан.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