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99e6" w14:textId="1509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Петровка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29/182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2022 жылғы 17 наурыздағы № 17/197 шешімі.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Есіл ауданы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Петровка ауылдық округінің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 Солтүстік Қазақстан облысы Есіл ауданы мәслихатының 2014 жылғы 27 наурыздағы № 29/182 (нормативтік құқықтық актілерді мемлекеттік тіркеу тізілімінде № 2734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Солтүстік Қазақстан облысы Есіл ауданы Петровка ауылдық округінің жергілікті қоғамдастығының бөлек жиындарын өткізу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w:t>
      </w:r>
      <w:r>
        <w:rPr>
          <w:rFonts w:ascii="Times New Roman"/>
          <w:b w:val="false"/>
          <w:i w:val="false"/>
          <w:color w:val="000000"/>
          <w:sz w:val="28"/>
        </w:rPr>
        <w:t xml:space="preserve"> аталған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17/197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5"/>
    <w:p>
      <w:pPr>
        <w:spacing w:after="0"/>
        <w:ind w:left="0"/>
        <w:jc w:val="left"/>
      </w:pPr>
      <w:r>
        <w:rPr>
          <w:rFonts w:ascii="Times New Roman"/>
          <w:b/>
          <w:i w:val="false"/>
          <w:color w:val="000000"/>
        </w:rPr>
        <w:t xml:space="preserve"> Солтүстік Қазақстан облысы Есіл ауданы Петровка ауылдық округінің жергілікті қоғамдастығының бөлек жиындарын өткізу қағидалары</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Үкіметінің 2013 жылғы 18 қазандағы № 1106 қаулысына сәйкес әзірленді және Солтүстік Қазақстан облысы Есіл ауданы Петровка ауылдық округі аумағында ауыл тұрғындарының жергілікті қоғамдастығының бөлек жиындарын өткізу тәртібін белгілейді.</w:t>
      </w:r>
    </w:p>
    <w:bookmarkEnd w:id="7"/>
    <w:bookmarkStart w:name="z23" w:id="8"/>
    <w:p>
      <w:pPr>
        <w:spacing w:after="0"/>
        <w:ind w:left="0"/>
        <w:jc w:val="both"/>
      </w:pPr>
      <w:r>
        <w:rPr>
          <w:rFonts w:ascii="Times New Roman"/>
          <w:b w:val="false"/>
          <w:i w:val="false"/>
          <w:color w:val="000000"/>
          <w:sz w:val="28"/>
        </w:rPr>
        <w:t>
      2. Осы Қағидаларда қолданылатын негізгі ұғымдар:</w:t>
      </w:r>
    </w:p>
    <w:bookmarkEnd w:id="8"/>
    <w:bookmarkStart w:name="z24"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5" w:id="10"/>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26" w:id="11"/>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1"/>
    <w:bookmarkStart w:name="z27" w:id="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2"/>
    <w:bookmarkStart w:name="z28"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үш адамнан аспайтын өкілдер сайланады.</w:t>
      </w:r>
    </w:p>
    <w:bookmarkEnd w:id="13"/>
    <w:bookmarkStart w:name="z29" w:id="14"/>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Есіл ауданы Петровка ауылдық округінің әкімі шақырып, ұйымдастырады.</w:t>
      </w:r>
    </w:p>
    <w:bookmarkEnd w:id="14"/>
    <w:bookmarkStart w:name="z30" w:id="15"/>
    <w:p>
      <w:pPr>
        <w:spacing w:after="0"/>
        <w:ind w:left="0"/>
        <w:jc w:val="both"/>
      </w:pPr>
      <w:r>
        <w:rPr>
          <w:rFonts w:ascii="Times New Roman"/>
          <w:b w:val="false"/>
          <w:i w:val="false"/>
          <w:color w:val="000000"/>
          <w:sz w:val="28"/>
        </w:rPr>
        <w:t>
      6. Солтүстік Қазақстан облысы Есіл ауданы Петровка ауылдық округінің әкімі бөлек жергілікті қоғамдастық жиындарының шақырылу уақыты, орны және талқыланатын мәселелер туралы бұқаралық ақпарат құралдары, әлеуметтік желілер және ақпараттық стендтерге хабарландыруларды орналастыру жолы арқылы ол өткізілетін күнге дейін күнтізбелік он күннен кешіктірмей хабардар етеді.</w:t>
      </w:r>
    </w:p>
    <w:bookmarkEnd w:id="15"/>
    <w:bookmarkStart w:name="z31" w:id="16"/>
    <w:p>
      <w:pPr>
        <w:spacing w:after="0"/>
        <w:ind w:left="0"/>
        <w:jc w:val="both"/>
      </w:pPr>
      <w:r>
        <w:rPr>
          <w:rFonts w:ascii="Times New Roman"/>
          <w:b w:val="false"/>
          <w:i w:val="false"/>
          <w:color w:val="000000"/>
          <w:sz w:val="28"/>
        </w:rPr>
        <w:t>
      7. Ауыл ішіндегі жергілікті қоғамдастықтың бөлек жиынын Солтүстік Қазақстан облысы Есіл ауданы Петровка ауылдық округі әкімінің ұйымдастыруымен өткізеді.</w:t>
      </w:r>
    </w:p>
    <w:bookmarkEnd w:id="16"/>
    <w:bookmarkStart w:name="z32" w:id="17"/>
    <w:p>
      <w:pPr>
        <w:spacing w:after="0"/>
        <w:ind w:left="0"/>
        <w:jc w:val="both"/>
      </w:pPr>
      <w:r>
        <w:rPr>
          <w:rFonts w:ascii="Times New Roman"/>
          <w:b w:val="false"/>
          <w:i w:val="false"/>
          <w:color w:val="000000"/>
          <w:sz w:val="28"/>
        </w:rPr>
        <w:t>
      8. Жергілікті қоғамдастықтың бөлек жиынының ашылуы алдында кәмелетке толмаған адамдардан, сот әрекетке қабілетсіз деп таныған адамдардан, сондай-ақ сот үкімі бойынша бас бостандығынан айыру орындарындағы адамдардан басқа, тиісті ауылдың, оған қатысуға құқығы бар көшенің қатысып отырған тұрғындарын тіркеу жүргізіледі.</w:t>
      </w:r>
    </w:p>
    <w:bookmarkEnd w:id="17"/>
    <w:bookmarkStart w:name="z33" w:id="18"/>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18"/>
    <w:bookmarkStart w:name="z34" w:id="19"/>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Петровка ауылдық округінің әкімі немесе ол уәкілеттік берген адам ашады.</w:t>
      </w:r>
    </w:p>
    <w:bookmarkEnd w:id="19"/>
    <w:bookmarkStart w:name="z35" w:id="20"/>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Петровка ауылдық округінің әкімі немесе ол уәкілеттік берген адам болып табылады.</w:t>
      </w:r>
    </w:p>
    <w:bookmarkEnd w:id="20"/>
    <w:bookmarkStart w:name="z36" w:id="21"/>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1"/>
    <w:bookmarkStart w:name="z37" w:id="22"/>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22"/>
    <w:bookmarkStart w:name="z38" w:id="23"/>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3"/>
    <w:bookmarkStart w:name="z39"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үш күнтізбелік күн ішінде қол қояды және Солтүстік Қазақстан облысы Есіл ауданы Петровка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17/197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0" w:id="25"/>
    <w:p>
      <w:pPr>
        <w:spacing w:after="0"/>
        <w:ind w:left="0"/>
        <w:jc w:val="left"/>
      </w:pPr>
      <w:r>
        <w:rPr>
          <w:rFonts w:ascii="Times New Roman"/>
          <w:b/>
          <w:i w:val="false"/>
          <w:color w:val="000000"/>
        </w:rPr>
        <w:t xml:space="preserve"> Солтүстік Қазақстан облысы Есіл ауданы Петровка ауылдық округінің жергілікті қоғамдастығының жиынына қатысу үшін ауыл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Оседлое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Мадениет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Добрынина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