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b7bd" w14:textId="75d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14/146 "2022-2024 жылдарға арналған Солтүстік Қазақстан облысы Есіл ауданы Покровка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16/170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2021 жылғы 30 желтоқсандағы № 14/146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- 83 941 мың теңге:</w:t>
      </w:r>
    </w:p>
    <w:bookmarkEnd w:id="3"/>
    <w:bookmarkStart w:name="z9" w:id="4"/>
    <w:p>
      <w:pPr>
        <w:spacing w:after="0"/>
        <w:ind w:left="0"/>
        <w:jc w:val="both"/>
      </w:pPr>
      <w:r>
        <w:rPr>
          <w:rFonts w:ascii="Times New Roman"/>
          <w:b w:val="false"/>
          <w:i w:val="false"/>
          <w:color w:val="000000"/>
          <w:sz w:val="28"/>
        </w:rPr>
        <w:t>
      салықтық түсімдер - 5 804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- 78 137 мың теңге;</w:t>
      </w:r>
    </w:p>
    <w:bookmarkEnd w:id="7"/>
    <w:bookmarkStart w:name="z13" w:id="8"/>
    <w:p>
      <w:pPr>
        <w:spacing w:after="0"/>
        <w:ind w:left="0"/>
        <w:jc w:val="both"/>
      </w:pPr>
      <w:r>
        <w:rPr>
          <w:rFonts w:ascii="Times New Roman"/>
          <w:b w:val="false"/>
          <w:i w:val="false"/>
          <w:color w:val="000000"/>
          <w:sz w:val="28"/>
        </w:rPr>
        <w:t>
      2) шығындар - 84 657,4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- 716,4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Покровка ауылдық округі бюджетінде шағындар қаржылық жылдың басында қалыптасқан бюджеттік қаражаттың бос қалдықтары есебінен 716,4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28" w:id="21"/>
    <w:p>
      <w:pPr>
        <w:spacing w:after="0"/>
        <w:ind w:left="0"/>
        <w:jc w:val="both"/>
      </w:pPr>
      <w:r>
        <w:rPr>
          <w:rFonts w:ascii="Times New Roman"/>
          <w:b w:val="false"/>
          <w:i w:val="false"/>
          <w:color w:val="000000"/>
          <w:sz w:val="28"/>
        </w:rPr>
        <w:t>
      "7. 2022 жылға арналған Солтүстік Қазақстан облысы Есіл ауданы Покровка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еңбекақысын арттыруға;</w:t>
      </w:r>
    </w:p>
    <w:bookmarkEnd w:id="22"/>
    <w:bookmarkStart w:name="z30" w:id="23"/>
    <w:p>
      <w:pPr>
        <w:spacing w:after="0"/>
        <w:ind w:left="0"/>
        <w:jc w:val="both"/>
      </w:pPr>
      <w:r>
        <w:rPr>
          <w:rFonts w:ascii="Times New Roman"/>
          <w:b w:val="false"/>
          <w:i w:val="false"/>
          <w:color w:val="000000"/>
          <w:sz w:val="28"/>
        </w:rPr>
        <w:t>
      елді мекендердегі көшелерді жарықтандыру;</w:t>
      </w:r>
    </w:p>
    <w:bookmarkEnd w:id="23"/>
    <w:bookmarkStart w:name="z31" w:id="24"/>
    <w:p>
      <w:pPr>
        <w:spacing w:after="0"/>
        <w:ind w:left="0"/>
        <w:jc w:val="both"/>
      </w:pPr>
      <w:r>
        <w:rPr>
          <w:rFonts w:ascii="Times New Roman"/>
          <w:b w:val="false"/>
          <w:i w:val="false"/>
          <w:color w:val="000000"/>
          <w:sz w:val="28"/>
        </w:rPr>
        <w:t>
      Покровка ауылындағы мәдениет үйінің еңбекақы төлеу фонды және ағымдағы шығындарына;</w:t>
      </w:r>
    </w:p>
    <w:bookmarkEnd w:id="24"/>
    <w:bookmarkStart w:name="z32" w:id="25"/>
    <w:p>
      <w:pPr>
        <w:spacing w:after="0"/>
        <w:ind w:left="0"/>
        <w:jc w:val="both"/>
      </w:pPr>
      <w:r>
        <w:rPr>
          <w:rFonts w:ascii="Times New Roman"/>
          <w:b w:val="false"/>
          <w:i w:val="false"/>
          <w:color w:val="000000"/>
          <w:sz w:val="28"/>
        </w:rPr>
        <w:t>
      қосымша ақшалай ынталандыру төлемдері үшін;</w:t>
      </w:r>
    </w:p>
    <w:bookmarkEnd w:id="25"/>
    <w:bookmarkStart w:name="z33" w:id="26"/>
    <w:p>
      <w:pPr>
        <w:spacing w:after="0"/>
        <w:ind w:left="0"/>
        <w:jc w:val="both"/>
      </w:pPr>
      <w:r>
        <w:rPr>
          <w:rFonts w:ascii="Times New Roman"/>
          <w:b w:val="false"/>
          <w:i w:val="false"/>
          <w:color w:val="000000"/>
          <w:sz w:val="28"/>
        </w:rPr>
        <w:t>
      Покровка ауылындағы елді мекенішілік жолдарды орташа жөндеуге.</w:t>
      </w:r>
    </w:p>
    <w:bookmarkEnd w:id="26"/>
    <w:bookmarkStart w:name="z34" w:id="27"/>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Покровка ауылдық округі әкімінің шешімімен айқындалады.";</w:t>
      </w:r>
    </w:p>
    <w:bookmarkEnd w:id="27"/>
    <w:bookmarkStart w:name="z35"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8"/>
    <w:bookmarkStart w:name="z36" w:id="29"/>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9"/>
    <w:bookmarkStart w:name="z37" w:id="30"/>
    <w:p>
      <w:pPr>
        <w:spacing w:after="0"/>
        <w:ind w:left="0"/>
        <w:jc w:val="both"/>
      </w:pPr>
      <w:r>
        <w:rPr>
          <w:rFonts w:ascii="Times New Roman"/>
          <w:b w:val="false"/>
          <w:i w:val="false"/>
          <w:color w:val="000000"/>
          <w:sz w:val="28"/>
        </w:rPr>
        <w:t xml:space="preserve">
      2. Осы шешім 2022 жылғы 1 қаңтардан бастап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9" w:id="31"/>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2022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жолдарының астаналық және орташа жөндеу, ауылдар, ауылдар, ауылдық округтер, ауылдық округтер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3" w:id="35"/>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