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ffea" w14:textId="81cf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2 тамыздағы № 20-12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ауданы мәслихатының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2014 жылғы 31 наурыздағы № 23-13 (Нормативтік құқықтық актілерді мемлекеттік тіркеу тізілімінде № 2744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кестенің "Шағын аудандар мен көшелердің атауы" бағанында:</w:t>
      </w:r>
    </w:p>
    <w:bookmarkEnd w:id="2"/>
    <w:bookmarkStart w:name="z7" w:id="3"/>
    <w:p>
      <w:pPr>
        <w:spacing w:after="0"/>
        <w:ind w:left="0"/>
        <w:jc w:val="both"/>
      </w:pPr>
      <w:r>
        <w:rPr>
          <w:rFonts w:ascii="Times New Roman"/>
          <w:b w:val="false"/>
          <w:i w:val="false"/>
          <w:color w:val="000000"/>
          <w:sz w:val="28"/>
        </w:rPr>
        <w:t>
      17-жолдағы "Чапаев" деген сөз "Балбану Мұстафина"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кесте мынадай мазмұндағы реттік нөмірлері 49, 50-жолдармен толықтырылсын: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Есен Жантасов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Айқын Нұрқатов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