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19f166" w14:textId="d19f16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Жер учаскесіне шектеулі нысаналы пайдалану (қауымдық сервитут) құқығын белгілеу туралы</w:t>
      </w:r>
    </w:p>
    <w:p>
      <w:pPr>
        <w:spacing w:after="0"/>
        <w:ind w:left="0"/>
        <w:jc w:val="both"/>
      </w:pPr>
      <w:r>
        <w:rPr>
          <w:rFonts w:ascii="Times New Roman"/>
          <w:b w:val="false"/>
          <w:i w:val="false"/>
          <w:color w:val="000000"/>
          <w:sz w:val="28"/>
        </w:rPr>
        <w:t>Солтүстік Қазақстан облысы әкімдігінің 2022 жылғы 18 қарашадағы № 257 қаулысы</w:t>
      </w:r>
    </w:p>
    <w:p>
      <w:pPr>
        <w:spacing w:after="0"/>
        <w:ind w:left="0"/>
        <w:jc w:val="both"/>
      </w:pPr>
      <w:bookmarkStart w:name="z4" w:id="0"/>
      <w:r>
        <w:rPr>
          <w:rFonts w:ascii="Times New Roman"/>
          <w:b w:val="false"/>
          <w:i w:val="false"/>
          <w:color w:val="000000"/>
          <w:sz w:val="28"/>
        </w:rPr>
        <w:t xml:space="preserve">
      Қазақстан Республикасы Жер кодексінің 67-бабы 2-тармағының </w:t>
      </w:r>
      <w:r>
        <w:rPr>
          <w:rFonts w:ascii="Times New Roman"/>
          <w:b w:val="false"/>
          <w:i w:val="false"/>
          <w:color w:val="000000"/>
          <w:sz w:val="28"/>
        </w:rPr>
        <w:t>3) тармақшасына</w:t>
      </w:r>
      <w:r>
        <w:rPr>
          <w:rFonts w:ascii="Times New Roman"/>
          <w:b w:val="false"/>
          <w:i w:val="false"/>
          <w:color w:val="000000"/>
          <w:sz w:val="28"/>
        </w:rPr>
        <w:t xml:space="preserve">, 69-бабының 4-тармағы </w:t>
      </w:r>
      <w:r>
        <w:rPr>
          <w:rFonts w:ascii="Times New Roman"/>
          <w:b w:val="false"/>
          <w:i w:val="false"/>
          <w:color w:val="000000"/>
          <w:sz w:val="28"/>
        </w:rPr>
        <w:t>2-1) тармақшасына</w:t>
      </w:r>
      <w:r>
        <w:rPr>
          <w:rFonts w:ascii="Times New Roman"/>
          <w:b w:val="false"/>
          <w:i w:val="false"/>
          <w:color w:val="000000"/>
          <w:sz w:val="28"/>
        </w:rPr>
        <w:t xml:space="preserve"> және "Қазақстан Республикасындағы жергілікті мемлекеттік басқару және өзін-өзі басқару туралы" Қазақстан Республикасы Заңының 27-бабы 1-тармағының </w:t>
      </w:r>
      <w:r>
        <w:rPr>
          <w:rFonts w:ascii="Times New Roman"/>
          <w:b w:val="false"/>
          <w:i w:val="false"/>
          <w:color w:val="000000"/>
          <w:sz w:val="28"/>
        </w:rPr>
        <w:t>8) тармақшасына</w:t>
      </w:r>
      <w:r>
        <w:rPr>
          <w:rFonts w:ascii="Times New Roman"/>
          <w:b w:val="false"/>
          <w:i w:val="false"/>
          <w:color w:val="000000"/>
          <w:sz w:val="28"/>
        </w:rPr>
        <w:t xml:space="preserve"> сәйкес, жер комиссиясының 2021 жылғы 30 қыркүйектегі № 7 хаттамасы және "Солтүстік Қазақстан облысы әкімдігінің ауыл шаруашылығы және жер қатынастары басқармасы" коммуналдық мемлекеттік мекемесінің 2022 жылғы 2 тамыздағы № KZ91VBG01085771 бұйрығымен бекітілген жерге орналастыру жобасы негізінде Солтүстік Қазақстан облысының әкімдігі ҚАУЛЫ ЕТЕДІ:</w:t>
      </w:r>
    </w:p>
    <w:bookmarkEnd w:id="0"/>
    <w:bookmarkStart w:name="z5" w:id="1"/>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Қазақстан Республикасы Экология, геология және табиғи ресурстар министрлігі Су ресурстары комитетінің "Нұра топтық су құбыры" шаруашылық жүргізу құқығындағы республикалық мемлекеттік кәсіпорнына 10 жыл мерзімге орман қорының жерін қоспағанда, Солтүстік Қазақстан облысы Мағжан Жұмабаев ауданы Ұзынкөл және Возвышенка ауылдық округтерінің аумағында Булаев топтық су құбырының магистральдық құбыр жолының желілік бөлігін орналастыру және пайдалану үшін жалпы ауданы 33,6 гектар жер учаскесіне шектеулі нысаналы пайдалану (қауымдық сервитут) құқығы белгіленсін.</w:t>
      </w:r>
    </w:p>
    <w:bookmarkEnd w:id="1"/>
    <w:bookmarkStart w:name="z6" w:id="2"/>
    <w:p>
      <w:pPr>
        <w:spacing w:after="0"/>
        <w:ind w:left="0"/>
        <w:jc w:val="both"/>
      </w:pPr>
      <w:r>
        <w:rPr>
          <w:rFonts w:ascii="Times New Roman"/>
          <w:b w:val="false"/>
          <w:i w:val="false"/>
          <w:color w:val="000000"/>
          <w:sz w:val="28"/>
        </w:rPr>
        <w:t>
      2. Қазақстан Республикасы Экология, геология және табиғи ресурстар министрлігі Су ресурстары комитетінің "Нұра топтық су құбыры" шаруашылық жүргізу құқығындағы республикалық мемлекеттік кәсіпорнына (келісім бойынша) жұмыс аяқталғаннан кейін жер учаскесін нысаналы мақсаты бойынша одан әрі пайдалануға жарамды күйге келтіру ұсынылсын.</w:t>
      </w:r>
    </w:p>
    <w:bookmarkEnd w:id="2"/>
    <w:bookmarkStart w:name="z7" w:id="3"/>
    <w:p>
      <w:pPr>
        <w:spacing w:after="0"/>
        <w:ind w:left="0"/>
        <w:jc w:val="both"/>
      </w:pPr>
      <w:r>
        <w:rPr>
          <w:rFonts w:ascii="Times New Roman"/>
          <w:b w:val="false"/>
          <w:i w:val="false"/>
          <w:color w:val="000000"/>
          <w:sz w:val="28"/>
        </w:rPr>
        <w:t>
      3. Осы қаулының орындалуын бақылау Солтүстік Қазақстан облысы әкімінің жетекшілік ететін орынбасарына жүктелсін.</w:t>
      </w:r>
    </w:p>
    <w:bookmarkEnd w:id="3"/>
    <w:bookmarkStart w:name="z8" w:id="4"/>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Солтүстік Қазақстан облысының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Ақсақалов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"18" қарашадағы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257 қаулысына қосымша</w:t>
            </w:r>
          </w:p>
        </w:tc>
      </w:tr>
    </w:tbl>
    <w:bookmarkStart w:name="z13" w:id="5"/>
    <w:p>
      <w:pPr>
        <w:spacing w:after="0"/>
        <w:ind w:left="0"/>
        <w:jc w:val="left"/>
      </w:pPr>
      <w:r>
        <w:rPr>
          <w:rFonts w:ascii="Times New Roman"/>
          <w:b/>
          <w:i w:val="false"/>
          <w:color w:val="000000"/>
        </w:rPr>
        <w:t xml:space="preserve"> Қазақстан Республикасы Экология, геология және табиғи ресурстар министрлігі Су ресурстары комитетінің "Нұра топтық су құбыры" шаруашылық жүргізу құқығындағы республикалық мемлекеттік кәсіпорнына Солтүстік Қазақстан облысы Мағжан Жұмабаев ауданы Ұзынкөл және Возвышенка ауылдық округі шекарасындағы Булаев топтық су құбырының магистральдық құбыр жолының желілік бөлігін орналастыру және пайдалану үшін шектеулі нысаналы пайдалану құқығын (қауымдық сервитут) белгілеу кезіндегі жер экспликациясы</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пайдала-нушы-лардың атауы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Кадаст-рлық нөмірі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 га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алқа-бының ауданы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Егіс-тік</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жыл-дық екпе</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Шабы-ндық</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Жақсартылған</w:t>
            </w:r>
          </w:p>
        </w:tc>
        <w:tc>
          <w:tcPr>
            <w:tcW w:w="0" w:type="auto"/>
            <w:vMerge/>
            <w:tcBorders>
              <w:top w:val="nil"/>
              <w:left w:val="single" w:color="cfcfcf" w:sz="5"/>
              <w:bottom w:val="single" w:color="cfcfcf" w:sz="5"/>
              <w:right w:val="single" w:color="cfcfcf" w:sz="5"/>
            </w:tcBorders>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Жақ-сар-тыл-ған</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Ұзынкөл ауылдық округі</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мақсатындағы жер</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емес заңды тұлғалар</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"Ульгули" жауапкершілігі шектеулі серіктестігі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15-221-101-101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"ЕрмекАгроСевер" жауапкершілігі шектеулі серіктестігі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15-221-104-083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"ТАММИТ" жауапкершілігі шектеулі серіктестігі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15-221-104-099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"ЕрмекАгроСевер" жауапкершілігі шектеулі серіктестігі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15-221-104-046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"Рика KZ" жауапкершілігі шектеулі серіктестігі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15-221-104-045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Жауапкершілігі шектеулі серіктестіктер бойынша жиыны: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 қожалықтары және фермерлік шаруашылықтар</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"Сиволап В.Ф." шаруа қожалығы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15-221-104-047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"Салкеева А.А." шаруа қожалығы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15-221-104-118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"Коварж В.Н." шаруа қожалығы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15-221-104-106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 қожалықтары және фермерлік шаруашылықтар: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Возвышенка ауылдық округі</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 жері</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Возвышенка ауылы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 жері бойынша жиыны: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көлік, байланыс, ғарыш қызметі, қорғаныс, ұлттық қауіпсіздік мұқтаждығына арналған және өзге де ауыл шаруашылығы мақсатына арналмаған жерлер</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заңды тұлғалар</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"ҚазАвтоЖол" ұлттық компаниясы" акционерлік қоғамының Солтүстік Қазақстан облыстық филиалы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Мағжан Жұмабаев аудан әкімдігінің тұрғын үй-коммуналдық шаруашылық, жолаушылар көлігі және автомобиль жолдары бөлімі" коммуналдық мемлекеттік мекемесі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 жері бойынша барлығы: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мақсатындағы жерлер бойынша барлығы: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 бойынша барлығы: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4" w:id="6"/>
    <w:p>
      <w:pPr>
        <w:spacing w:after="0"/>
        <w:ind w:left="0"/>
        <w:jc w:val="both"/>
      </w:pPr>
      <w:r>
        <w:rPr>
          <w:rFonts w:ascii="Times New Roman"/>
          <w:b w:val="false"/>
          <w:i w:val="false"/>
          <w:color w:val="000000"/>
          <w:sz w:val="28"/>
        </w:rPr>
        <w:t>
      Кестенің жалғасы</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Ор-манды алқап</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бел-деуі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Бұта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Бат-пақ</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Өзен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су ай-дыны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Сая-бақ, гүл-зар, буль-вар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Бұзыл-ған жер</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жер</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Ұзынкөл ауылдық округі</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мақсатындағы жер</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емес заңды тұлғалар</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 қожалықтары және фермерлік шаруашылықтар</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Возвышенка ауылдық округі</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 жері</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9,86</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көлік, байланыс, ғарыш қызметі, қорғаныс, ұлттық қауіпсіздік мұқтаждығына арналған және өзге де ауыл шаруашылығы мақсатына арналмаған жерлер</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заңды тұлғалар</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