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dca" w14:textId="cfb7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2021 жылғы 24 желтоқсандағы № 77/20 "2022 – 2024 жылдарға арналған Шарбақты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2022 жылғы 5 тамыздағы № 110/30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"2022 - 2024 жылдарға арналған Шарбақты аудандық бюджеті туралы" 2021 жылғы 24 желтоқсандағы № 77/20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Шарбақты аудандық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7117470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6114712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7265034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62586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110268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210150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Аудандық бюджетте 2022 жылға арналған ауылдық округтердің бюджеттеріне ағымдағы нысаналы трансферттер келесі мөлшерде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11570 мың теңге –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295740 мың теңге – автомобиль жолдарына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67372 мың теңге – елді мекендерді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5260 мың теңге –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418303 мың теңге – "Ауыл-Ел бесігі" жобасы шеңберіндегі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тамыздағы № 110/30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77/20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Шарбақты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ішкі саясат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