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bd5c6" w14:textId="96bd5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Шарбақты аудандық мәслихатының 2017 жылғы 7 желтоқсандағы № 103/31 "Шарбақты ауданы Шарбақты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Шарбақты аудандық мәслихатының 2022 жылғы 23 маусымдағы № 109/29 шешімі. Күші жойылды - Павлодар облысы Шарбақты аудандық мәслихатының 2023 жылғы 17 қарашадағы № 39/13 шешімімен</w:t>
      </w:r>
    </w:p>
    <w:p>
      <w:pPr>
        <w:spacing w:after="0"/>
        <w:ind w:left="0"/>
        <w:jc w:val="both"/>
      </w:pPr>
      <w:r>
        <w:rPr>
          <w:rFonts w:ascii="Times New Roman"/>
          <w:b w:val="false"/>
          <w:i w:val="false"/>
          <w:color w:val="ff0000"/>
          <w:sz w:val="28"/>
        </w:rPr>
        <w:t xml:space="preserve">
      Ескерту. Күші жойылды - Павлодар облысы Шарбақты аудандық мәслихатының 17.11.2023 № </w:t>
      </w:r>
      <w:r>
        <w:rPr>
          <w:rFonts w:ascii="Times New Roman"/>
          <w:b w:val="false"/>
          <w:i w:val="false"/>
          <w:color w:val="ff0000"/>
          <w:sz w:val="28"/>
        </w:rPr>
        <w:t>39/13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Шарбақты аудандық мәслихаты ШЕШТІ:</w:t>
      </w:r>
    </w:p>
    <w:bookmarkEnd w:id="0"/>
    <w:bookmarkStart w:name="z2" w:id="1"/>
    <w:p>
      <w:pPr>
        <w:spacing w:after="0"/>
        <w:ind w:left="0"/>
        <w:jc w:val="both"/>
      </w:pPr>
      <w:r>
        <w:rPr>
          <w:rFonts w:ascii="Times New Roman"/>
          <w:b w:val="false"/>
          <w:i w:val="false"/>
          <w:color w:val="000000"/>
          <w:sz w:val="28"/>
        </w:rPr>
        <w:t xml:space="preserve">
      1. Шарбақты аудандық мәслихатының 2017 жылғы 7 желтоқсандағы № 103/31 "Шарбақты ауданы Шарбақты ауылдық округінің аумағында бөлек жергілікті қоғамдастық жиындарын өткізудің Қағидаларын және жергілікті қоғамдастық жиынына қатысу үшін ауыл тұрғындары өкілдерінің санын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5737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тақырыбы</w:t>
      </w:r>
      <w:r>
        <w:rPr>
          <w:rFonts w:ascii="Times New Roman"/>
          <w:b w:val="false"/>
          <w:i w:val="false"/>
          <w:color w:val="000000"/>
          <w:sz w:val="28"/>
        </w:rPr>
        <w:t xml:space="preserve"> келесі редакцияда жазылсын:</w:t>
      </w:r>
    </w:p>
    <w:bookmarkEnd w:id="2"/>
    <w:p>
      <w:pPr>
        <w:spacing w:after="0"/>
        <w:ind w:left="0"/>
        <w:jc w:val="both"/>
      </w:pPr>
      <w:r>
        <w:rPr>
          <w:rFonts w:ascii="Times New Roman"/>
          <w:b w:val="false"/>
          <w:i w:val="false"/>
          <w:color w:val="000000"/>
          <w:sz w:val="28"/>
        </w:rPr>
        <w:t>
       "Шарбақты ауданы Шарбақты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Қағидаларын бекіту туралы";</w:t>
      </w:r>
    </w:p>
    <w:bookmarkStart w:name="z4" w:id="3"/>
    <w:p>
      <w:pPr>
        <w:spacing w:after="0"/>
        <w:ind w:left="0"/>
        <w:jc w:val="both"/>
      </w:pPr>
      <w:r>
        <w:rPr>
          <w:rFonts w:ascii="Times New Roman"/>
          <w:b w:val="false"/>
          <w:i w:val="false"/>
          <w:color w:val="000000"/>
          <w:sz w:val="28"/>
        </w:rPr>
        <w:t xml:space="preserve">
      көрсетілген шешіммен бекітілген Шарбақты ауданы Шарбақты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алынып тасталсын.</w:t>
      </w:r>
    </w:p>
    <w:p>
      <w:pPr>
        <w:spacing w:after="0"/>
        <w:ind w:left="0"/>
        <w:jc w:val="both"/>
      </w:pPr>
      <w:r>
        <w:rPr>
          <w:rFonts w:ascii="Times New Roman"/>
          <w:b w:val="false"/>
          <w:i w:val="false"/>
          <w:color w:val="000000"/>
          <w:sz w:val="28"/>
        </w:rPr>
        <w:t>
      2. Осы шешім оның алғашқы ресми жарияланғаннан кейiн күнтiзбелiк он күн өткен соң қолданысқа енгiзiледi.</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Кизатов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2022 жылғы 23 маусымағы</w:t>
            </w:r>
            <w:r>
              <w:br/>
            </w:r>
            <w:r>
              <w:rPr>
                <w:rFonts w:ascii="Times New Roman"/>
                <w:b w:val="false"/>
                <w:i w:val="false"/>
                <w:color w:val="000000"/>
                <w:sz w:val="20"/>
              </w:rPr>
              <w:t>№ 109/29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Шарбақты</w:t>
            </w:r>
            <w:r>
              <w:br/>
            </w:r>
            <w:r>
              <w:rPr>
                <w:rFonts w:ascii="Times New Roman"/>
                <w:b w:val="false"/>
                <w:i w:val="false"/>
                <w:color w:val="000000"/>
                <w:sz w:val="20"/>
              </w:rPr>
              <w:t>аудандық мәслихатының</w:t>
            </w:r>
            <w:r>
              <w:br/>
            </w:r>
            <w:r>
              <w:rPr>
                <w:rFonts w:ascii="Times New Roman"/>
                <w:b w:val="false"/>
                <w:i w:val="false"/>
                <w:color w:val="000000"/>
                <w:sz w:val="20"/>
              </w:rPr>
              <w:t>2017 жылғы 7 желтоқсандағы</w:t>
            </w:r>
            <w:r>
              <w:br/>
            </w:r>
            <w:r>
              <w:rPr>
                <w:rFonts w:ascii="Times New Roman"/>
                <w:b w:val="false"/>
                <w:i w:val="false"/>
                <w:color w:val="000000"/>
                <w:sz w:val="20"/>
              </w:rPr>
              <w:t>№ 103/31 шешімімен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Шарбақты ауданы Шарбақты ауылдық округінің аумағында жергілікті қоғамдастықтың бөлек жиындарын өткізудің және жергілікті қоғамдастық жиынына қатысу үшін ауыл тұрғындары өкілдерінің санын айқындау Қағидалары</w:t>
      </w:r>
    </w:p>
    <w:bookmarkEnd w:id="4"/>
    <w:bookmarkStart w:name="z8" w:id="5"/>
    <w:p>
      <w:pPr>
        <w:spacing w:after="0"/>
        <w:ind w:left="0"/>
        <w:jc w:val="left"/>
      </w:pPr>
      <w:r>
        <w:rPr>
          <w:rFonts w:ascii="Times New Roman"/>
          <w:b/>
          <w:i w:val="false"/>
          <w:color w:val="000000"/>
        </w:rPr>
        <w:t xml:space="preserve"> 1-тарау. Жалпы ережелер</w:t>
      </w:r>
    </w:p>
    <w:bookmarkEnd w:id="5"/>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тәртібін белгілейді.</w:t>
      </w:r>
    </w:p>
    <w:p>
      <w:pPr>
        <w:spacing w:after="0"/>
        <w:ind w:left="0"/>
        <w:jc w:val="both"/>
      </w:pPr>
      <w:r>
        <w:rPr>
          <w:rFonts w:ascii="Times New Roman"/>
          <w:b w:val="false"/>
          <w:i w:val="false"/>
          <w:color w:val="000000"/>
          <w:sz w:val="28"/>
        </w:rPr>
        <w:t>
      2. Осы Қағидаларда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Start w:name="z9" w:id="6"/>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6"/>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5. Жергілікті қоғамдастықтың бөлек жиынын ауылдық округтің әкімі шақырады және ұйымдастырады.</w:t>
      </w:r>
    </w:p>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ауылдық округ әкімі ұйымдастырады.</w:t>
      </w:r>
    </w:p>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ауылдық округ әкімі немесе ол уәкілеттік берген тұлға ашады.</w:t>
      </w:r>
    </w:p>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ауылдық округі әкімінің аппаратына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