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42ee" w14:textId="5f54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Успен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2022 жылғы 25 қарашадағы № 131/23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Успен аудандық мәслихатының 23.10.2023 № </w:t>
      </w:r>
      <w:r>
        <w:rPr>
          <w:rFonts w:ascii="Times New Roman"/>
          <w:b w:val="false"/>
          <w:i w:val="false"/>
          <w:color w:val="000000"/>
          <w:sz w:val="28"/>
        </w:rPr>
        <w:t>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2023 жылы Успен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Start w:name="z3" w:id="1"/>
    <w:p>
      <w:pPr>
        <w:spacing w:after="0"/>
        <w:ind w:left="0"/>
        <w:jc w:val="both"/>
      </w:pPr>
      <w:r>
        <w:rPr>
          <w:rFonts w:ascii="Times New Roman"/>
          <w:b w:val="false"/>
          <w:i w:val="false"/>
          <w:color w:val="000000"/>
          <w:sz w:val="28"/>
        </w:rPr>
        <w:t>
      2. 2023 жылы Успен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тұрғын үй сатып алу немесе салу үшін бір мың бес жүз еселік айлық есептік көрсеткіштен аспайтын сомада бюджеттік кредит ұсынылсын.</w:t>
      </w:r>
    </w:p>
    <w:bookmarkEnd w:id="1"/>
    <w:bookmarkStart w:name="z4" w:id="2"/>
    <w:p>
      <w:pPr>
        <w:spacing w:after="0"/>
        <w:ind w:left="0"/>
        <w:jc w:val="both"/>
      </w:pPr>
      <w:r>
        <w:rPr>
          <w:rFonts w:ascii="Times New Roman"/>
          <w:b w:val="false"/>
          <w:i w:val="false"/>
          <w:color w:val="000000"/>
          <w:sz w:val="28"/>
        </w:rPr>
        <w:t>
      3. Осы шешімнің орындалуын бақылау Успен аудандық мәслихатының экономика және бюджет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