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1e57e" w14:textId="751e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2018 жылғы 22 маусымдағы № 152/31 "Успен ауданының ауылдық округтерінің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Павлодар облысы Успен аудандық мәслихатының 2022 жылғы 26 мамырдағы № 104/16 шешімі</w:t>
      </w:r>
    </w:p>
    <w:p>
      <w:pPr>
        <w:spacing w:after="0"/>
        <w:ind w:left="0"/>
        <w:jc w:val="both"/>
      </w:pPr>
      <w:bookmarkStart w:name="z1" w:id="0"/>
      <w:r>
        <w:rPr>
          <w:rFonts w:ascii="Times New Roman"/>
          <w:b w:val="false"/>
          <w:i w:val="false"/>
          <w:color w:val="000000"/>
          <w:sz w:val="28"/>
        </w:rPr>
        <w:t>
      Успен аудандық мәслихаты ШЕШТІ:</w:t>
      </w:r>
    </w:p>
    <w:bookmarkEnd w:id="0"/>
    <w:bookmarkStart w:name="z2" w:id="1"/>
    <w:p>
      <w:pPr>
        <w:spacing w:after="0"/>
        <w:ind w:left="0"/>
        <w:jc w:val="both"/>
      </w:pPr>
      <w:r>
        <w:rPr>
          <w:rFonts w:ascii="Times New Roman"/>
          <w:b w:val="false"/>
          <w:i w:val="false"/>
          <w:color w:val="000000"/>
          <w:sz w:val="28"/>
        </w:rPr>
        <w:t xml:space="preserve">
      1. Успен аудандық мәслихатының 2018 жылғы 22 маусымдағы № 152/31 "Успен ауданының ауылдық округтерінің жергілікті қоғамдастық жиналысының регламентін бекіту туралы" </w:t>
      </w:r>
      <w:r>
        <w:rPr>
          <w:rFonts w:ascii="Times New Roman"/>
          <w:b w:val="false"/>
          <w:i w:val="false"/>
          <w:color w:val="000000"/>
          <w:sz w:val="28"/>
        </w:rPr>
        <w:t>шешіміне</w:t>
      </w:r>
      <w:r>
        <w:rPr>
          <w:rFonts w:ascii="Times New Roman"/>
          <w:b w:val="false"/>
          <w:i w:val="false"/>
          <w:color w:val="000000"/>
          <w:sz w:val="28"/>
        </w:rPr>
        <w:t> (Нормативтік құқықтық актілерді мемлекеттік тіркеу тізілімінде № 6011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шешімімен бекітілген Успен ауданының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қосымшасына сәйкес жаңа редакцияда жазылсын.</w:t>
      </w:r>
    </w:p>
    <w:bookmarkEnd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26 мамырдағы № 104/16</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22 маусымдағы № 152/31</w:t>
            </w:r>
            <w:r>
              <w:br/>
            </w:r>
            <w:r>
              <w:rPr>
                <w:rFonts w:ascii="Times New Roman"/>
                <w:b w:val="false"/>
                <w:i w:val="false"/>
                <w:color w:val="000000"/>
                <w:sz w:val="20"/>
              </w:rPr>
              <w:t>шешімімен бекітілген</w:t>
            </w:r>
          </w:p>
        </w:tc>
      </w:tr>
    </w:tbl>
    <w:bookmarkStart w:name="z5" w:id="3"/>
    <w:p>
      <w:pPr>
        <w:spacing w:after="0"/>
        <w:ind w:left="0"/>
        <w:jc w:val="left"/>
      </w:pPr>
      <w:r>
        <w:rPr>
          <w:rFonts w:ascii="Times New Roman"/>
          <w:b/>
          <w:i w:val="false"/>
          <w:color w:val="000000"/>
        </w:rPr>
        <w:t xml:space="preserve"> Успен ауданының ауылдық округтерінің жергілікті қоғамдастық жиналысының регламентін бекіту туралы</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1. Осы Успен ауданының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39-3-бабына, Қазақстан Республикасы Ұлттық экономика министрінің 2017 жылғы 7 тамыздағы № 295 бұйрығымен бекітілген жергілікті қоғамдастық жиналысының үлгі регламентіне сәйкес әзірленді.</w:t>
      </w:r>
    </w:p>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Жиналыс регламентін Успен аудандық мәслихаты (бұдан әрі – аудандық мәслихат) бекітеді.</w:t>
      </w:r>
    </w:p>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Start w:name="z7" w:id="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Успен аудандық аумақтық сайлау комиссиясына одан әрі енгізу үшін аудан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аудан әкімдігінің ресми сайты, бұқаралық ақпарат құралдары, әлеуметтік желілер арқылы хабардар етіледі.</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Жергілікті қоғамдастық жиналысына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p>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әкімнің аппараты жиналыс мүшелері, тиісті аумақтың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аудандық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8" w:id="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Бес жұмыс күні ішінде Заңның 11-бабында көзделген тәртіппен аудандық мәслихатының таяудағы отырысында алдын ала талқылаудан және оның шешімінен кейін жоғары тұрған әкім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әкімнің аппараты аудан әкімдігінің ресми сайты, бұқаралық ақпарат құралдары, әлеуметтік желілер арқылы таратады.</w:t>
      </w:r>
    </w:p>
    <w:bookmarkStart w:name="z9" w:id="7"/>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Успен ауданының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азаматтық-құқықтық, тәртіптік, әкімшілік, қылмыстық жауаптылығы туралы мәселеге бастамашылық жасайды.</w:t>
      </w:r>
    </w:p>
    <w:p>
      <w:pPr>
        <w:spacing w:after="0"/>
        <w:ind w:left="0"/>
        <w:jc w:val="both"/>
      </w:pPr>
      <w:r>
        <w:rPr>
          <w:rFonts w:ascii="Times New Roman"/>
          <w:b w:val="false"/>
          <w:i w:val="false"/>
          <w:color w:val="000000"/>
          <w:sz w:val="28"/>
        </w:rPr>
        <w:t>
      Мемлекеттік қызметшілер өздерінің қызметтік міндеттерін орындамағаны немесе тиісінше орындамағаны үшін Қазақстан Республикасының заңдарына сәйкес азаматтық-құқықтық, тәртіптік, әкімшілік, қылмыстық жауаптылықта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