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23cd8" w14:textId="0923c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Май ауданы бойынша коммуналдық қалдықтардың түзілу және жинақталу нормаларын есептеудің қағидаларын бекіту туралы</w:t>
      </w:r>
    </w:p>
    <w:p>
      <w:pPr>
        <w:spacing w:after="0"/>
        <w:ind w:left="0"/>
        <w:jc w:val="both"/>
      </w:pPr>
      <w:r>
        <w:rPr>
          <w:rFonts w:ascii="Times New Roman"/>
          <w:b w:val="false"/>
          <w:i w:val="false"/>
          <w:color w:val="000000"/>
          <w:sz w:val="28"/>
        </w:rPr>
        <w:t>Павлодар облысы Май ауданы әкімдігінің 2022 жылғы 4 мамырдағы № 88/5 қаулысы</w:t>
      </w:r>
    </w:p>
    <w:p>
      <w:pPr>
        <w:spacing w:after="0"/>
        <w:ind w:left="0"/>
        <w:jc w:val="both"/>
      </w:pPr>
      <w:bookmarkStart w:name="z1" w:id="0"/>
      <w:r>
        <w:rPr>
          <w:rFonts w:ascii="Times New Roman"/>
          <w:b w:val="false"/>
          <w:i w:val="false"/>
          <w:color w:val="000000"/>
          <w:sz w:val="28"/>
        </w:rPr>
        <w:t xml:space="preserve">
      Қазақстан Республикасының Экология кодексінің 365-бабы </w:t>
      </w:r>
      <w:r>
        <w:rPr>
          <w:rFonts w:ascii="Times New Roman"/>
          <w:b w:val="false"/>
          <w:i w:val="false"/>
          <w:color w:val="000000"/>
          <w:sz w:val="28"/>
        </w:rPr>
        <w:t>4-тармағының</w:t>
      </w:r>
      <w:r>
        <w:rPr>
          <w:rFonts w:ascii="Times New Roman"/>
          <w:b w:val="false"/>
          <w:i w:val="false"/>
          <w:color w:val="000000"/>
          <w:sz w:val="28"/>
        </w:rPr>
        <w:t xml:space="preserve"> 6) тармақшасына,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 Экология, геология және табиғи ресурстар министрінің 2021 жылғы 1 қыркүйектегі № 347 </w:t>
      </w:r>
      <w:r>
        <w:rPr>
          <w:rFonts w:ascii="Times New Roman"/>
          <w:b w:val="false"/>
          <w:i w:val="false"/>
          <w:color w:val="000000"/>
          <w:sz w:val="28"/>
        </w:rPr>
        <w:t>бұйрығымен</w:t>
      </w:r>
      <w:r>
        <w:rPr>
          <w:rFonts w:ascii="Times New Roman"/>
          <w:b w:val="false"/>
          <w:i w:val="false"/>
          <w:color w:val="000000"/>
          <w:sz w:val="28"/>
        </w:rPr>
        <w:t xml:space="preserve"> бекітілген, коммуналдық қалдықтардың түзілу және жинақталу нормаларын есептеудің үлгілік қағидаларына сәйкес, Май ауданының әкімдігі ҚАУЛЫ ЕТЕДІ:</w:t>
      </w:r>
    </w:p>
    <w:bookmarkEnd w:id="0"/>
    <w:bookmarkStart w:name="z2" w:id="1"/>
    <w:p>
      <w:pPr>
        <w:spacing w:after="0"/>
        <w:ind w:left="0"/>
        <w:jc w:val="both"/>
      </w:pPr>
      <w:r>
        <w:rPr>
          <w:rFonts w:ascii="Times New Roman"/>
          <w:b w:val="false"/>
          <w:i w:val="false"/>
          <w:color w:val="000000"/>
          <w:sz w:val="28"/>
        </w:rPr>
        <w:t>
      1. Осы қаулының қосымшасына сәйкес Май ауданында коммуналдық қалдықтардың түзілу және жинақталу нормаларын есептеу қағидалары бекітілсін.</w:t>
      </w:r>
    </w:p>
    <w:bookmarkEnd w:id="1"/>
    <w:bookmarkStart w:name="z3" w:id="2"/>
    <w:p>
      <w:pPr>
        <w:spacing w:after="0"/>
        <w:ind w:left="0"/>
        <w:jc w:val="both"/>
      </w:pPr>
      <w:r>
        <w:rPr>
          <w:rFonts w:ascii="Times New Roman"/>
          <w:b w:val="false"/>
          <w:i w:val="false"/>
          <w:color w:val="000000"/>
          <w:sz w:val="28"/>
        </w:rPr>
        <w:t>
      2. "Май ауданы экономиканың нақты секторы бөлімі" мемлекеттік мекемесі Қазақстан Республикасының заңнамасымен белгіленген тәртіпте:</w:t>
      </w:r>
    </w:p>
    <w:bookmarkEnd w:id="2"/>
    <w:p>
      <w:pPr>
        <w:spacing w:after="0"/>
        <w:ind w:left="0"/>
        <w:jc w:val="both"/>
      </w:pPr>
      <w:r>
        <w:rPr>
          <w:rFonts w:ascii="Times New Roman"/>
          <w:b w:val="false"/>
          <w:i w:val="false"/>
          <w:color w:val="000000"/>
          <w:sz w:val="28"/>
        </w:rPr>
        <w:t>
      осы қаулыны ресми жариялау және Қазақстан Республикасының нормативтік құқықтық актілер электрондық түрдегі эталондық бақылау банкіне қосу үшін "Қазақстан Республикасының Заңнама және құқықтық ақпарат институты" шаруашылық жүргізу құқығындағы республикалық мемлекеттік кәсіпорынына жолдансын;</w:t>
      </w:r>
    </w:p>
    <w:p>
      <w:pPr>
        <w:spacing w:after="0"/>
        <w:ind w:left="0"/>
        <w:jc w:val="both"/>
      </w:pPr>
      <w:r>
        <w:rPr>
          <w:rFonts w:ascii="Times New Roman"/>
          <w:b w:val="false"/>
          <w:i w:val="false"/>
          <w:color w:val="000000"/>
          <w:sz w:val="28"/>
        </w:rPr>
        <w:t>
      осы қаулыны Май ауданы әкімдігінің интернет-ресурсында орналастырылсын;</w:t>
      </w:r>
    </w:p>
    <w:p>
      <w:pPr>
        <w:spacing w:after="0"/>
        <w:ind w:left="0"/>
        <w:jc w:val="both"/>
      </w:pPr>
      <w:r>
        <w:rPr>
          <w:rFonts w:ascii="Times New Roman"/>
          <w:b w:val="false"/>
          <w:i w:val="false"/>
          <w:color w:val="000000"/>
          <w:sz w:val="28"/>
        </w:rPr>
        <w:t>
      осы қаулыдан туындайтын өзге де қажетті шаралар қолдансын.</w:t>
      </w:r>
    </w:p>
    <w:bookmarkStart w:name="z4" w:id="3"/>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3"/>
    <w:p>
      <w:pPr>
        <w:spacing w:after="0"/>
        <w:ind w:left="0"/>
        <w:jc w:val="both"/>
      </w:pPr>
      <w:r>
        <w:rPr>
          <w:rFonts w:ascii="Times New Roman"/>
          <w:b w:val="false"/>
          <w:i w:val="false"/>
          <w:color w:val="000000"/>
          <w:sz w:val="28"/>
        </w:rPr>
        <w:t>
      4. Осы қаулы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Әмірин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ауданы</w:t>
            </w:r>
            <w:r>
              <w:br/>
            </w:r>
            <w:r>
              <w:rPr>
                <w:rFonts w:ascii="Times New Roman"/>
                <w:b w:val="false"/>
                <w:i w:val="false"/>
                <w:color w:val="000000"/>
                <w:sz w:val="20"/>
              </w:rPr>
              <w:t>әкімдігінің 2022 жылғы</w:t>
            </w:r>
            <w:r>
              <w:br/>
            </w:r>
            <w:r>
              <w:rPr>
                <w:rFonts w:ascii="Times New Roman"/>
                <w:b w:val="false"/>
                <w:i w:val="false"/>
                <w:color w:val="000000"/>
                <w:sz w:val="20"/>
              </w:rPr>
              <w:t>"4" мамырдағы № 88/5</w:t>
            </w:r>
            <w:r>
              <w:br/>
            </w:r>
            <w:r>
              <w:rPr>
                <w:rFonts w:ascii="Times New Roman"/>
                <w:b w:val="false"/>
                <w:i w:val="false"/>
                <w:color w:val="000000"/>
                <w:sz w:val="20"/>
              </w:rPr>
              <w:t>қаулысымен бекітілген</w:t>
            </w:r>
          </w:p>
        </w:tc>
      </w:tr>
    </w:tbl>
    <w:bookmarkStart w:name="z6" w:id="4"/>
    <w:p>
      <w:pPr>
        <w:spacing w:after="0"/>
        <w:ind w:left="0"/>
        <w:jc w:val="left"/>
      </w:pPr>
      <w:r>
        <w:rPr>
          <w:rFonts w:ascii="Times New Roman"/>
          <w:b/>
          <w:i w:val="false"/>
          <w:color w:val="000000"/>
        </w:rPr>
        <w:t xml:space="preserve"> Май ауданы бойынша коммуналдық қалдықтардың түзілу және жинақталу нормаларын есептеудің қағидалары </w:t>
      </w:r>
    </w:p>
    <w:bookmarkEnd w:id="4"/>
    <w:bookmarkStart w:name="z7" w:id="5"/>
    <w:p>
      <w:pPr>
        <w:spacing w:after="0"/>
        <w:ind w:left="0"/>
        <w:jc w:val="left"/>
      </w:pPr>
      <w:r>
        <w:rPr>
          <w:rFonts w:ascii="Times New Roman"/>
          <w:b/>
          <w:i w:val="false"/>
          <w:color w:val="000000"/>
        </w:rPr>
        <w:t xml:space="preserve"> 1-тарау. Жалпы ережелері</w:t>
      </w:r>
    </w:p>
    <w:bookmarkEnd w:id="5"/>
    <w:p>
      <w:pPr>
        <w:spacing w:after="0"/>
        <w:ind w:left="0"/>
        <w:jc w:val="both"/>
      </w:pPr>
      <w:r>
        <w:rPr>
          <w:rFonts w:ascii="Times New Roman"/>
          <w:b w:val="false"/>
          <w:i w:val="false"/>
          <w:color w:val="000000"/>
          <w:sz w:val="28"/>
        </w:rPr>
        <w:t xml:space="preserve">
      1. Осы Коммуналдық қалдықтардың түзілу және жинақталу нормаларын есептеудің қағидалары (бұдан әрі – Қағидалар) Қазақстан Республикасының Экология кодексінің 365-бабы </w:t>
      </w:r>
      <w:r>
        <w:rPr>
          <w:rFonts w:ascii="Times New Roman"/>
          <w:b w:val="false"/>
          <w:i w:val="false"/>
          <w:color w:val="000000"/>
          <w:sz w:val="28"/>
        </w:rPr>
        <w:t>4-тармағының</w:t>
      </w:r>
      <w:r>
        <w:rPr>
          <w:rFonts w:ascii="Times New Roman"/>
          <w:b w:val="false"/>
          <w:i w:val="false"/>
          <w:color w:val="000000"/>
          <w:sz w:val="28"/>
        </w:rPr>
        <w:t xml:space="preserve"> 6) тармақшасына, Қазақстан Республикасы Экология, геология және табиғи ресурстар министрінің 2021 жылғы 1 қыркүйектегі № 347 </w:t>
      </w:r>
      <w:r>
        <w:rPr>
          <w:rFonts w:ascii="Times New Roman"/>
          <w:b w:val="false"/>
          <w:i w:val="false"/>
          <w:color w:val="000000"/>
          <w:sz w:val="28"/>
        </w:rPr>
        <w:t>бұйрығымен</w:t>
      </w:r>
      <w:r>
        <w:rPr>
          <w:rFonts w:ascii="Times New Roman"/>
          <w:b w:val="false"/>
          <w:i w:val="false"/>
          <w:color w:val="000000"/>
          <w:sz w:val="28"/>
        </w:rPr>
        <w:t xml:space="preserve"> бекітілген коммуналдық қалдықтардың түзілу және жинақталу нормаларын есептеудің үлгілік қағидаларына сәйкес әзірленді және Май ауданы бойынша коммуналдық қалдықтардың түзілу және жинақталу нормаларын есептеудің тәртібін айқындайды.</w:t>
      </w:r>
    </w:p>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p>
      <w:pPr>
        <w:spacing w:after="0"/>
        <w:ind w:left="0"/>
        <w:jc w:val="both"/>
      </w:pPr>
      <w:r>
        <w:rPr>
          <w:rFonts w:ascii="Times New Roman"/>
          <w:b w:val="false"/>
          <w:i w:val="false"/>
          <w:color w:val="000000"/>
          <w:sz w:val="28"/>
        </w:rPr>
        <w:t>
      1)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сондай-ақ сарқынды судың тұнбасын қоса алғанда, тазарту құрылысжайлары қалдықтары, пайдаланудан шығып қалған көлік құралдары немесе құрылыс қалдықтары кірмейді.</w:t>
      </w:r>
    </w:p>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p>
      <w:pPr>
        <w:spacing w:after="0"/>
        <w:ind w:left="0"/>
        <w:jc w:val="both"/>
      </w:pPr>
      <w:r>
        <w:rPr>
          <w:rFonts w:ascii="Times New Roman"/>
          <w:b w:val="false"/>
          <w:i w:val="false"/>
          <w:color w:val="000000"/>
          <w:sz w:val="28"/>
        </w:rPr>
        <w:t>
      3. Коммуналдық қалдықтардың қауіпті құрауыштары (электрондық және электр жабдықтар, құрамында сынап бар қалдықтар, батарейкалар, аккумуляторлар және өзге де қауіпті құрамдастар) бөлек жиналуға және арнайы бейімделген кәсіпорындарға қалпына келтіруге берілуге тиіс.</w:t>
      </w:r>
    </w:p>
    <w:bookmarkStart w:name="z8" w:id="6"/>
    <w:p>
      <w:pPr>
        <w:spacing w:after="0"/>
        <w:ind w:left="0"/>
        <w:jc w:val="left"/>
      </w:pPr>
      <w:r>
        <w:rPr>
          <w:rFonts w:ascii="Times New Roman"/>
          <w:b/>
          <w:i w:val="false"/>
          <w:color w:val="000000"/>
        </w:rPr>
        <w:t xml:space="preserve"> 2-тарау. Коммуналдық қалдықтардың түзілу және жинақталу нормаларын есептеу тәртібі</w:t>
      </w:r>
    </w:p>
    <w:bookmarkEnd w:id="6"/>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үй-жайлар үшін жеке-жеке белгіленеді.</w:t>
      </w:r>
    </w:p>
    <w:p>
      <w:pPr>
        <w:spacing w:after="0"/>
        <w:ind w:left="0"/>
        <w:jc w:val="both"/>
      </w:pPr>
      <w:r>
        <w:rPr>
          <w:rFonts w:ascii="Times New Roman"/>
          <w:b w:val="false"/>
          <w:i w:val="false"/>
          <w:color w:val="000000"/>
          <w:sz w:val="28"/>
        </w:rPr>
        <w:t xml:space="preserve">
      5. Коммуналдық қалдықтардың түзілу және жинақталу нормалары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тұрғын үй қорының барлық объектілері үшін және тұрғын емес үй-жайлар бойынша анықталады.</w:t>
      </w:r>
    </w:p>
    <w:p>
      <w:pPr>
        <w:spacing w:after="0"/>
        <w:ind w:left="0"/>
        <w:jc w:val="both"/>
      </w:pPr>
      <w:r>
        <w:rPr>
          <w:rFonts w:ascii="Times New Roman"/>
          <w:b w:val="false"/>
          <w:i w:val="false"/>
          <w:color w:val="000000"/>
          <w:sz w:val="28"/>
        </w:rPr>
        <w:t>
      6.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p>
      <w:pPr>
        <w:spacing w:after="0"/>
        <w:ind w:left="0"/>
        <w:jc w:val="both"/>
      </w:pPr>
      <w:r>
        <w:rPr>
          <w:rFonts w:ascii="Times New Roman"/>
          <w:b w:val="false"/>
          <w:i w:val="false"/>
          <w:color w:val="000000"/>
          <w:sz w:val="28"/>
        </w:rPr>
        <w:t>
      7. Заттай өлшеулер жүргізу үшін көріктендіру әртүрлі деңгейі бар екі үлгідегі тұрғын үй қорының объектілері бөлінеді:</w:t>
      </w:r>
    </w:p>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p>
      <w:pPr>
        <w:spacing w:after="0"/>
        <w:ind w:left="0"/>
        <w:jc w:val="both"/>
      </w:pPr>
      <w:r>
        <w:rPr>
          <w:rFonts w:ascii="Times New Roman"/>
          <w:b w:val="false"/>
          <w:i w:val="false"/>
          <w:color w:val="000000"/>
          <w:sz w:val="28"/>
        </w:rPr>
        <w:t>
      8. Халықтан түзілетін коммуналдық қалдықтардың түзілу және жинақталу нормаларын айқындау үшін тұрғын халықтың учаскелер абаттандырудың әрбір түрі бойынша тұрғындардың жалпы санының 2%-ын қамти отырып бөлінеді.</w:t>
      </w:r>
    </w:p>
    <w:p>
      <w:pPr>
        <w:spacing w:after="0"/>
        <w:ind w:left="0"/>
        <w:jc w:val="both"/>
      </w:pPr>
      <w:r>
        <w:rPr>
          <w:rFonts w:ascii="Times New Roman"/>
          <w:b w:val="false"/>
          <w:i w:val="false"/>
          <w:color w:val="000000"/>
          <w:sz w:val="28"/>
        </w:rPr>
        <w:t xml:space="preserve">
      9. Таңдап алынған объектілерде өлшеу жүргізу алдында жергілікті атқарушы органдар коммуналдық қалдықтарды жинау мен шығаруды жүзеге асыратын ұйымдармен бірлесіп,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тұрғын қоры мен тұрғын емес үй-жайлардың коммуналдық паспортын жасайды.</w:t>
      </w:r>
    </w:p>
    <w:p>
      <w:pPr>
        <w:spacing w:after="0"/>
        <w:ind w:left="0"/>
        <w:jc w:val="both"/>
      </w:pPr>
      <w:r>
        <w:rPr>
          <w:rFonts w:ascii="Times New Roman"/>
          <w:b w:val="false"/>
          <w:i w:val="false"/>
          <w:color w:val="000000"/>
          <w:sz w:val="28"/>
        </w:rPr>
        <w:t>
      10. Түзілген және жинақталған коммуналдық қалдықтардың массасы мен көлемін анықтау үшін өлшеу сызғышы мен салмақ өлшеу жабдығы пайдаланылады.</w:t>
      </w:r>
    </w:p>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p>
      <w:pPr>
        <w:spacing w:after="0"/>
        <w:ind w:left="0"/>
        <w:jc w:val="both"/>
      </w:pPr>
      <w:r>
        <w:rPr>
          <w:rFonts w:ascii="Times New Roman"/>
          <w:b w:val="false"/>
          <w:i w:val="false"/>
          <w:color w:val="000000"/>
          <w:sz w:val="28"/>
        </w:rPr>
        <w:t xml:space="preserve">
      14. Түзілген және жинақталған қалдықтардың массасы мен көлемі жөніндегі деректерді жергілікті атқарушы орган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бастапқы жазба бланкісіне енгізеді.</w:t>
      </w:r>
    </w:p>
    <w:p>
      <w:pPr>
        <w:spacing w:after="0"/>
        <w:ind w:left="0"/>
        <w:jc w:val="both"/>
      </w:pPr>
      <w:r>
        <w:rPr>
          <w:rFonts w:ascii="Times New Roman"/>
          <w:b w:val="false"/>
          <w:i w:val="false"/>
          <w:color w:val="000000"/>
          <w:sz w:val="28"/>
        </w:rPr>
        <w:t xml:space="preserve">
      15. Өлшеу бойынша бастапқы материалдарды өңдегеннен кейін әрбір объектінің алынған деректері (массасы, көлемі) аптаның күндері бойынша қосылады және жергілікті атқарушы орган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маусымдық ведомосына енгізеді.</w:t>
      </w:r>
    </w:p>
    <w:p>
      <w:pPr>
        <w:spacing w:after="0"/>
        <w:ind w:left="0"/>
        <w:jc w:val="both"/>
      </w:pPr>
      <w:r>
        <w:rPr>
          <w:rFonts w:ascii="Times New Roman"/>
          <w:b w:val="false"/>
          <w:i w:val="false"/>
          <w:color w:val="000000"/>
          <w:sz w:val="28"/>
        </w:rPr>
        <w:t xml:space="preserve">
      16. Маусымдық өлшеулер жүргізілгеннен кейін жергілікті атқарушы орган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жылдық ведомосына деректерді (масса, көлем) енгізеді.</w:t>
      </w:r>
    </w:p>
    <w:p>
      <w:pPr>
        <w:spacing w:after="0"/>
        <w:ind w:left="0"/>
        <w:jc w:val="both"/>
      </w:pPr>
      <w:r>
        <w:rPr>
          <w:rFonts w:ascii="Times New Roman"/>
          <w:b w:val="false"/>
          <w:i w:val="false"/>
          <w:color w:val="000000"/>
          <w:sz w:val="28"/>
        </w:rPr>
        <w:t>
      17. Белгілі бір объекті бойынша өлшеу болжанып отырған коммуналдық қалдықтарды жинағанда басқа объектілердің коммуналдық қалдықтары араласып кетпеуге.</w:t>
      </w:r>
    </w:p>
    <w:p>
      <w:pPr>
        <w:spacing w:after="0"/>
        <w:ind w:left="0"/>
        <w:jc w:val="both"/>
      </w:pPr>
      <w:r>
        <w:rPr>
          <w:rFonts w:ascii="Times New Roman"/>
          <w:b w:val="false"/>
          <w:i w:val="false"/>
          <w:color w:val="000000"/>
          <w:sz w:val="28"/>
        </w:rPr>
        <w:t>
      18.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тандап алынған учаскелерді тексерген кезде нақтыланады.</w:t>
      </w:r>
    </w:p>
    <w:p>
      <w:pPr>
        <w:spacing w:after="0"/>
        <w:ind w:left="0"/>
        <w:jc w:val="both"/>
      </w:pPr>
      <w:r>
        <w:rPr>
          <w:rFonts w:ascii="Times New Roman"/>
          <w:b w:val="false"/>
          <w:i w:val="false"/>
          <w:color w:val="000000"/>
          <w:sz w:val="28"/>
        </w:rPr>
        <w:t>
      Барлық контейнерлер толығымен тазалануы керек:</w:t>
      </w:r>
    </w:p>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күннен кешіктірілмей жүргізіледі.</w:t>
      </w:r>
    </w:p>
    <w:bookmarkStart w:name="z9" w:id="7"/>
    <w:p>
      <w:pPr>
        <w:spacing w:after="0"/>
        <w:ind w:left="0"/>
        <w:jc w:val="left"/>
      </w:pPr>
      <w:r>
        <w:rPr>
          <w:rFonts w:ascii="Times New Roman"/>
          <w:b/>
          <w:i w:val="false"/>
          <w:color w:val="000000"/>
        </w:rPr>
        <w:t xml:space="preserve"> 3-тарау. Коммуналдық қалдықтардың түзілу және жинақталу нормаларын есептеу</w:t>
      </w:r>
    </w:p>
    <w:bookmarkEnd w:id="7"/>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былайша жүргізіледі:</w:t>
      </w:r>
    </w:p>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(Vконт., М3):</w:t>
      </w:r>
    </w:p>
    <w:p>
      <w:pPr>
        <w:spacing w:after="0"/>
        <w:ind w:left="0"/>
        <w:jc w:val="both"/>
      </w:pPr>
      <w:r>
        <w:rPr>
          <w:rFonts w:ascii="Times New Roman"/>
          <w:b w:val="false"/>
          <w:i w:val="false"/>
          <w:color w:val="000000"/>
          <w:sz w:val="28"/>
        </w:rPr>
        <w:t>
      V конт=h*S</w:t>
      </w:r>
    </w:p>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p>
      <w:pPr>
        <w:spacing w:after="0"/>
        <w:ind w:left="0"/>
        <w:jc w:val="both"/>
      </w:pPr>
      <w:r>
        <w:rPr>
          <w:rFonts w:ascii="Times New Roman"/>
          <w:b w:val="false"/>
          <w:i w:val="false"/>
          <w:color w:val="000000"/>
          <w:sz w:val="28"/>
        </w:rPr>
        <w:t>
      S – контейнер түбінің алаңы, м2;</w:t>
      </w:r>
    </w:p>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(Vтәу, м3), егер контейнерлік алаңда коммуналдық қалдықтарды жинақтауға арналған контейнерлердің саны бірден артық болса:</w:t>
      </w:r>
    </w:p>
    <w:p>
      <w:pPr>
        <w:spacing w:after="0"/>
        <w:ind w:left="0"/>
        <w:jc w:val="both"/>
      </w:pPr>
      <w:r>
        <w:rPr>
          <w:rFonts w:ascii="Times New Roman"/>
          <w:b w:val="false"/>
          <w:i w:val="false"/>
          <w:color w:val="000000"/>
          <w:sz w:val="28"/>
        </w:rPr>
        <w:t>
      Vтәу=Vконт1+Vконт2+Vконт3...</w:t>
      </w:r>
    </w:p>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p>
      <w:pPr>
        <w:spacing w:after="0"/>
        <w:ind w:left="0"/>
        <w:jc w:val="both"/>
      </w:pPr>
      <w:r>
        <w:rPr>
          <w:rFonts w:ascii="Times New Roman"/>
          <w:b w:val="false"/>
          <w:i w:val="false"/>
          <w:color w:val="000000"/>
          <w:sz w:val="28"/>
        </w:rPr>
        <w:t>
      mконт=m3- mп</w:t>
      </w:r>
    </w:p>
    <w:p>
      <w:pPr>
        <w:spacing w:after="0"/>
        <w:ind w:left="0"/>
        <w:jc w:val="both"/>
      </w:pPr>
      <w:r>
        <w:rPr>
          <w:rFonts w:ascii="Times New Roman"/>
          <w:b w:val="false"/>
          <w:i w:val="false"/>
          <w:color w:val="000000"/>
          <w:sz w:val="28"/>
        </w:rPr>
        <w:t>
      мұндағы m3– қалдықтар тиелген контейнердің массасы, кг;</w:t>
      </w:r>
    </w:p>
    <w:p>
      <w:pPr>
        <w:spacing w:after="0"/>
        <w:ind w:left="0"/>
        <w:jc w:val="both"/>
      </w:pPr>
      <w:r>
        <w:rPr>
          <w:rFonts w:ascii="Times New Roman"/>
          <w:b w:val="false"/>
          <w:i w:val="false"/>
          <w:color w:val="000000"/>
          <w:sz w:val="28"/>
        </w:rPr>
        <w:t>
      mп– қалдықтардан бос контейнердің массасы, кг;</w:t>
      </w:r>
    </w:p>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p>
      <w:pPr>
        <w:spacing w:after="0"/>
        <w:ind w:left="0"/>
        <w:jc w:val="both"/>
      </w:pPr>
      <w:r>
        <w:rPr>
          <w:rFonts w:ascii="Times New Roman"/>
          <w:b w:val="false"/>
          <w:i w:val="false"/>
          <w:color w:val="000000"/>
          <w:sz w:val="28"/>
        </w:rPr>
        <w:t>
      mтәу=mконт1+mконт2+mконт3...</w:t>
      </w:r>
    </w:p>
    <w:p>
      <w:pPr>
        <w:spacing w:after="0"/>
        <w:ind w:left="0"/>
        <w:jc w:val="both"/>
      </w:pPr>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 күн (үзіліссіз).</w:t>
      </w:r>
    </w:p>
    <w:p>
      <w:pPr>
        <w:spacing w:after="0"/>
        <w:ind w:left="0"/>
        <w:jc w:val="both"/>
      </w:pPr>
      <w:r>
        <w:rPr>
          <w:rFonts w:ascii="Times New Roman"/>
          <w:b w:val="false"/>
          <w:i w:val="false"/>
          <w:color w:val="000000"/>
          <w:sz w:val="28"/>
        </w:rPr>
        <w:t>
      Өлшеулерді жүргізу мерзімдері: қыс-желтоқсан, қаңтар, ақпан; көктем-наурыз, сәуір, мамыр; жаз-маусым, шілде, тамыз; күз-қыркүйек, қазан, қараша.</w:t>
      </w:r>
    </w:p>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(Vмаус, м3) мынадай формула бойынша жүргізіледі:</w:t>
      </w:r>
    </w:p>
    <w:p>
      <w:pPr>
        <w:spacing w:after="0"/>
        <w:ind w:left="0"/>
        <w:jc w:val="both"/>
      </w:pPr>
      <w:r>
        <w:rPr>
          <w:rFonts w:ascii="Times New Roman"/>
          <w:b w:val="false"/>
          <w:i w:val="false"/>
          <w:color w:val="000000"/>
          <w:sz w:val="28"/>
        </w:rPr>
        <w:t>
      Vмаус=Vтәу1+ Vтәу2+....+ Vтәу7</w:t>
      </w:r>
    </w:p>
    <w:p>
      <w:pPr>
        <w:spacing w:after="0"/>
        <w:ind w:left="0"/>
        <w:jc w:val="both"/>
      </w:pPr>
      <w:r>
        <w:rPr>
          <w:rFonts w:ascii="Times New Roman"/>
          <w:b w:val="false"/>
          <w:i w:val="false"/>
          <w:color w:val="000000"/>
          <w:sz w:val="28"/>
        </w:rPr>
        <w:t>
      мұндағы Vтәу1, Vтәу2 – белгілі бір маусымда әр тәулік ішінде объектіде пайда болған коммуналдық қалдықтардың көлемі;</w:t>
      </w:r>
    </w:p>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p>
      <w:pPr>
        <w:spacing w:after="0"/>
        <w:ind w:left="0"/>
        <w:jc w:val="both"/>
      </w:pPr>
      <w:r>
        <w:rPr>
          <w:rFonts w:ascii="Times New Roman"/>
          <w:b w:val="false"/>
          <w:i w:val="false"/>
          <w:color w:val="000000"/>
          <w:sz w:val="28"/>
        </w:rPr>
        <w:t>
      mмаус=mтәу1+ mтәу2+...+ mтәу7</w:t>
      </w:r>
    </w:p>
    <w:p>
      <w:pPr>
        <w:spacing w:after="0"/>
        <w:ind w:left="0"/>
        <w:jc w:val="both"/>
      </w:pPr>
      <w:r>
        <w:rPr>
          <w:rFonts w:ascii="Times New Roman"/>
          <w:b w:val="false"/>
          <w:i w:val="false"/>
          <w:color w:val="000000"/>
          <w:sz w:val="28"/>
        </w:rPr>
        <w:t>
      мұндағы mтәу1 mтәу2 – белгілі бір маусымда тәулік ішінде объектідегі коммуналдық қалдықтардың массасы;</w:t>
      </w:r>
    </w:p>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(Vтм, м3):</w:t>
      </w:r>
    </w:p>
    <w:p>
      <w:pPr>
        <w:spacing w:after="0"/>
        <w:ind w:left="0"/>
        <w:jc w:val="both"/>
      </w:pPr>
      <w:r>
        <w:rPr>
          <w:rFonts w:ascii="Times New Roman"/>
          <w:b w:val="false"/>
          <w:i w:val="false"/>
          <w:color w:val="000000"/>
          <w:sz w:val="28"/>
        </w:rPr>
        <w:t>
      Vтм = Vмаус/(nxa)</w:t>
      </w:r>
    </w:p>
    <w:p>
      <w:pPr>
        <w:spacing w:after="0"/>
        <w:ind w:left="0"/>
        <w:jc w:val="both"/>
      </w:pPr>
      <w:r>
        <w:rPr>
          <w:rFonts w:ascii="Times New Roman"/>
          <w:b w:val="false"/>
          <w:i w:val="false"/>
          <w:color w:val="000000"/>
          <w:sz w:val="28"/>
        </w:rPr>
        <w:t>
      массасы бойынша (mтм, кг):</w:t>
      </w:r>
    </w:p>
    <w:p>
      <w:pPr>
        <w:spacing w:after="0"/>
        <w:ind w:left="0"/>
        <w:jc w:val="both"/>
      </w:pPr>
      <w:r>
        <w:rPr>
          <w:rFonts w:ascii="Times New Roman"/>
          <w:b w:val="false"/>
          <w:i w:val="false"/>
          <w:color w:val="000000"/>
          <w:sz w:val="28"/>
        </w:rPr>
        <w:t>
      mтм = mмаус/(nxa)</w:t>
      </w:r>
    </w:p>
    <w:p>
      <w:pPr>
        <w:spacing w:after="0"/>
        <w:ind w:left="0"/>
        <w:jc w:val="both"/>
      </w:pPr>
      <w:r>
        <w:rPr>
          <w:rFonts w:ascii="Times New Roman"/>
          <w:b w:val="false"/>
          <w:i w:val="false"/>
          <w:color w:val="000000"/>
          <w:sz w:val="28"/>
        </w:rPr>
        <w:t>
      мұндағы n - маусымдық кезең ішінде бақылау тәулігінің саны;</w:t>
      </w:r>
    </w:p>
    <w:p>
      <w:pPr>
        <w:spacing w:after="0"/>
        <w:ind w:left="0"/>
        <w:jc w:val="both"/>
      </w:pPr>
      <w:r>
        <w:rPr>
          <w:rFonts w:ascii="Times New Roman"/>
          <w:b w:val="false"/>
          <w:i w:val="false"/>
          <w:color w:val="000000"/>
          <w:sz w:val="28"/>
        </w:rPr>
        <w:t>
      а – есептік бірліктің саны.</w:t>
      </w:r>
    </w:p>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(Vтом, м3):</w:t>
      </w:r>
    </w:p>
    <w:p>
      <w:pPr>
        <w:spacing w:after="0"/>
        <w:ind w:left="0"/>
        <w:jc w:val="both"/>
      </w:pPr>
      <w:r>
        <w:rPr>
          <w:rFonts w:ascii="Times New Roman"/>
          <w:b w:val="false"/>
          <w:i w:val="false"/>
          <w:color w:val="000000"/>
          <w:sz w:val="28"/>
        </w:rPr>
        <w:t>
      Vтом= (Vктм + Vктм + Vжтм +Vкү тм)/n</w:t>
      </w:r>
    </w:p>
    <w:p>
      <w:pPr>
        <w:spacing w:after="0"/>
        <w:ind w:left="0"/>
        <w:jc w:val="both"/>
      </w:pPr>
      <w:r>
        <w:rPr>
          <w:rFonts w:ascii="Times New Roman"/>
          <w:b w:val="false"/>
          <w:i w:val="false"/>
          <w:color w:val="000000"/>
          <w:sz w:val="28"/>
        </w:rPr>
        <w:t>
      массасы бойынша (mтом, кг):</w:t>
      </w:r>
    </w:p>
    <w:p>
      <w:pPr>
        <w:spacing w:after="0"/>
        <w:ind w:left="0"/>
        <w:jc w:val="both"/>
      </w:pPr>
      <w:r>
        <w:rPr>
          <w:rFonts w:ascii="Times New Roman"/>
          <w:b w:val="false"/>
          <w:i w:val="false"/>
          <w:color w:val="000000"/>
          <w:sz w:val="28"/>
        </w:rPr>
        <w:t>
      mтом= (mктм + mктм + mжтм +mкү тм)/n</w:t>
      </w:r>
    </w:p>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p>
      <w:pPr>
        <w:spacing w:after="0"/>
        <w:ind w:left="0"/>
        <w:jc w:val="both"/>
      </w:pPr>
      <w:r>
        <w:rPr>
          <w:rFonts w:ascii="Times New Roman"/>
          <w:b w:val="false"/>
          <w:i w:val="false"/>
          <w:color w:val="000000"/>
          <w:sz w:val="28"/>
        </w:rPr>
        <w:t>
      n – қалдықтар пайда болған маусымның саны (n=4).</w:t>
      </w:r>
    </w:p>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(Vж, м3):</w:t>
      </w:r>
    </w:p>
    <w:p>
      <w:pPr>
        <w:spacing w:after="0"/>
        <w:ind w:left="0"/>
        <w:jc w:val="both"/>
      </w:pPr>
      <w:r>
        <w:rPr>
          <w:rFonts w:ascii="Times New Roman"/>
          <w:b w:val="false"/>
          <w:i w:val="false"/>
          <w:color w:val="000000"/>
          <w:sz w:val="28"/>
        </w:rPr>
        <w:t>
      Vж= Vтожх nк</w:t>
      </w:r>
    </w:p>
    <w:p>
      <w:pPr>
        <w:spacing w:after="0"/>
        <w:ind w:left="0"/>
        <w:jc w:val="both"/>
      </w:pPr>
      <w:r>
        <w:rPr>
          <w:rFonts w:ascii="Times New Roman"/>
          <w:b w:val="false"/>
          <w:i w:val="false"/>
          <w:color w:val="000000"/>
          <w:sz w:val="28"/>
        </w:rPr>
        <w:t>
      массасы бойынша (mж, кг):</w:t>
      </w:r>
    </w:p>
    <w:p>
      <w:pPr>
        <w:spacing w:after="0"/>
        <w:ind w:left="0"/>
        <w:jc w:val="both"/>
      </w:pPr>
      <w:r>
        <w:rPr>
          <w:rFonts w:ascii="Times New Roman"/>
          <w:b w:val="false"/>
          <w:i w:val="false"/>
          <w:color w:val="000000"/>
          <w:sz w:val="28"/>
        </w:rPr>
        <w:t>
      mж= mтожX nк</w:t>
      </w:r>
    </w:p>
    <w:p>
      <w:pPr>
        <w:spacing w:after="0"/>
        <w:ind w:left="0"/>
        <w:jc w:val="both"/>
      </w:pPr>
      <w:r>
        <w:rPr>
          <w:rFonts w:ascii="Times New Roman"/>
          <w:b w:val="false"/>
          <w:i w:val="false"/>
          <w:color w:val="000000"/>
          <w:sz w:val="28"/>
        </w:rPr>
        <w:t>
      мұндағы nк – жылдағы күннің саны.</w:t>
      </w:r>
    </w:p>
    <w:p>
      <w:pPr>
        <w:spacing w:after="0"/>
        <w:ind w:left="0"/>
        <w:jc w:val="both"/>
      </w:pPr>
      <w:r>
        <w:rPr>
          <w:rFonts w:ascii="Times New Roman"/>
          <w:b w:val="false"/>
          <w:i w:val="false"/>
          <w:color w:val="000000"/>
          <w:sz w:val="28"/>
        </w:rPr>
        <w:t>
      22.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анықтауға қосымша мынадай есеп жүргізіледі:</w:t>
      </w:r>
    </w:p>
    <w:p>
      <w:pPr>
        <w:spacing w:after="0"/>
        <w:ind w:left="0"/>
        <w:jc w:val="both"/>
      </w:pPr>
      <w:r>
        <w:rPr>
          <w:rFonts w:ascii="Times New Roman"/>
          <w:b w:val="false"/>
          <w:i w:val="false"/>
          <w:color w:val="000000"/>
          <w:sz w:val="28"/>
        </w:rPr>
        <w:t>
      1) коммуналдық қалдықтардың орташа тығыздығын анықтау (gop, кг/м3) мынадай формула бойынша жүргізіледі:</w:t>
      </w:r>
    </w:p>
    <w:p>
      <w:pPr>
        <w:spacing w:after="0"/>
        <w:ind w:left="0"/>
        <w:jc w:val="both"/>
      </w:pPr>
      <w:r>
        <w:rPr>
          <w:rFonts w:ascii="Times New Roman"/>
          <w:b w:val="false"/>
          <w:i w:val="false"/>
          <w:color w:val="000000"/>
          <w:sz w:val="28"/>
        </w:rPr>
        <w:t>
      qcp = m/V,</w:t>
      </w:r>
    </w:p>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(kбе) анықтау мынадай формула бойынша жүргізіледі:</w:t>
      </w:r>
    </w:p>
    <w:p>
      <w:pPr>
        <w:spacing w:after="0"/>
        <w:ind w:left="0"/>
        <w:jc w:val="both"/>
      </w:pPr>
      <w:r>
        <w:rPr>
          <w:rFonts w:ascii="Times New Roman"/>
          <w:b w:val="false"/>
          <w:i w:val="false"/>
          <w:color w:val="000000"/>
          <w:sz w:val="28"/>
        </w:rPr>
        <w:t>
      көлемі бойынша:</w:t>
      </w:r>
    </w:p>
    <w:p>
      <w:pPr>
        <w:spacing w:after="0"/>
        <w:ind w:left="0"/>
        <w:jc w:val="both"/>
      </w:pPr>
      <w:r>
        <w:rPr>
          <w:rFonts w:ascii="Times New Roman"/>
          <w:b w:val="false"/>
          <w:i w:val="false"/>
          <w:color w:val="000000"/>
          <w:sz w:val="28"/>
        </w:rPr>
        <w:t>
      Кбе = Vом/Vж</w:t>
      </w:r>
    </w:p>
    <w:p>
      <w:pPr>
        <w:spacing w:after="0"/>
        <w:ind w:left="0"/>
        <w:jc w:val="both"/>
      </w:pPr>
      <w:r>
        <w:rPr>
          <w:rFonts w:ascii="Times New Roman"/>
          <w:b w:val="false"/>
          <w:i w:val="false"/>
          <w:color w:val="000000"/>
          <w:sz w:val="28"/>
        </w:rPr>
        <w:t>
      массасы бойынша:</w:t>
      </w:r>
    </w:p>
    <w:p>
      <w:pPr>
        <w:spacing w:after="0"/>
        <w:ind w:left="0"/>
        <w:jc w:val="both"/>
      </w:pPr>
      <w:r>
        <w:rPr>
          <w:rFonts w:ascii="Times New Roman"/>
          <w:b w:val="false"/>
          <w:i w:val="false"/>
          <w:color w:val="000000"/>
          <w:sz w:val="28"/>
        </w:rPr>
        <w:t>
      Кбе = mом/mж</w:t>
      </w:r>
    </w:p>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p>
      <w:pPr>
        <w:spacing w:after="0"/>
        <w:ind w:left="0"/>
        <w:jc w:val="both"/>
      </w:pPr>
      <w:r>
        <w:rPr>
          <w:rFonts w:ascii="Times New Roman"/>
          <w:b w:val="false"/>
          <w:i w:val="false"/>
          <w:color w:val="000000"/>
          <w:sz w:val="28"/>
        </w:rPr>
        <w:t>
      көлемі бойынша:</w:t>
      </w:r>
    </w:p>
    <w:p>
      <w:pPr>
        <w:spacing w:after="0"/>
        <w:ind w:left="0"/>
        <w:jc w:val="both"/>
      </w:pPr>
      <w:r>
        <w:rPr>
          <w:rFonts w:ascii="Times New Roman"/>
          <w:b w:val="false"/>
          <w:i w:val="false"/>
          <w:color w:val="000000"/>
          <w:sz w:val="28"/>
        </w:rPr>
        <w:t>
      Кмбе= Vmax.тәу./Voм</w:t>
      </w:r>
    </w:p>
    <w:p>
      <w:pPr>
        <w:spacing w:after="0"/>
        <w:ind w:left="0"/>
        <w:jc w:val="both"/>
      </w:pPr>
      <w:r>
        <w:rPr>
          <w:rFonts w:ascii="Times New Roman"/>
          <w:b w:val="false"/>
          <w:i w:val="false"/>
          <w:color w:val="000000"/>
          <w:sz w:val="28"/>
        </w:rPr>
        <w:t>
      мұндағы Vmax.тәу. – маусымда объектідегі коммуналдық қалдықтардың түзілуі мен жинақталуының ең жоғарғы тәуліктік көлемі, м3</w:t>
      </w:r>
    </w:p>
    <w:p>
      <w:pPr>
        <w:spacing w:after="0"/>
        <w:ind w:left="0"/>
        <w:jc w:val="both"/>
      </w:pPr>
      <w:r>
        <w:rPr>
          <w:rFonts w:ascii="Times New Roman"/>
          <w:b w:val="false"/>
          <w:i w:val="false"/>
          <w:color w:val="000000"/>
          <w:sz w:val="28"/>
        </w:rPr>
        <w:t>
      массасы бойынша:</w:t>
      </w:r>
    </w:p>
    <w:p>
      <w:pPr>
        <w:spacing w:after="0"/>
        <w:ind w:left="0"/>
        <w:jc w:val="both"/>
      </w:pPr>
      <w:r>
        <w:rPr>
          <w:rFonts w:ascii="Times New Roman"/>
          <w:b w:val="false"/>
          <w:i w:val="false"/>
          <w:color w:val="000000"/>
          <w:sz w:val="28"/>
        </w:rPr>
        <w:t>
      kсн= mmaxтәу./moм</w:t>
      </w:r>
    </w:p>
    <w:p>
      <w:pPr>
        <w:spacing w:after="0"/>
        <w:ind w:left="0"/>
        <w:jc w:val="both"/>
      </w:pPr>
      <w:r>
        <w:rPr>
          <w:rFonts w:ascii="Times New Roman"/>
          <w:b w:val="false"/>
          <w:i w:val="false"/>
          <w:color w:val="000000"/>
          <w:sz w:val="28"/>
        </w:rPr>
        <w:t>
      мұндағы mmax.тәу.– маусымда объектідегі коммуналдық қалдықтардың түзілуі мен жинақталуының ең жоғарғы тәуліктік массасы, кг.</w:t>
      </w:r>
    </w:p>
    <w:p>
      <w:pPr>
        <w:spacing w:after="0"/>
        <w:ind w:left="0"/>
        <w:jc w:val="both"/>
      </w:pPr>
      <w:r>
        <w:rPr>
          <w:rFonts w:ascii="Times New Roman"/>
          <w:b w:val="false"/>
          <w:i w:val="false"/>
          <w:color w:val="000000"/>
          <w:sz w:val="28"/>
        </w:rPr>
        <w:t>
      23.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қағидаларына 1-қосымша</w:t>
            </w:r>
          </w:p>
        </w:tc>
      </w:tr>
    </w:tbl>
    <w:bookmarkStart w:name="z11" w:id="8"/>
    <w:p>
      <w:pPr>
        <w:spacing w:after="0"/>
        <w:ind w:left="0"/>
        <w:jc w:val="both"/>
      </w:pPr>
      <w:r>
        <w:rPr>
          <w:rFonts w:ascii="Times New Roman"/>
          <w:b w:val="false"/>
          <w:i w:val="false"/>
          <w:color w:val="000000"/>
          <w:sz w:val="28"/>
        </w:rPr>
        <w:t xml:space="preserve">
      Тұрғын үй қоры объектілерінің және тұрғын емес үй-жайлардың түрлері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басқада көніл көтеретін ғимараттар және қоғамдық тамақтану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 компьютерлік клубтар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азық-түлік тауарларының көтерме базалары,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корсету үйі: халыққа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жөндеу және қызмет көрсету орындары (кілттер жасау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аумағында жаппай іс-шаралар ұйымдастыратын заңды, саябақ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Тұрғын үй қоры объектісінің коммуналдық паспорты</w:t>
      </w:r>
    </w:p>
    <w:p>
      <w:pPr>
        <w:spacing w:after="0"/>
        <w:ind w:left="0"/>
        <w:jc w:val="both"/>
      </w:pPr>
      <w:r>
        <w:rPr>
          <w:rFonts w:ascii="Times New Roman"/>
          <w:b w:val="false"/>
          <w:i w:val="false"/>
          <w:color w:val="000000"/>
          <w:sz w:val="28"/>
        </w:rPr>
        <w:t>
      Елді мекен, аудан, облыс ____________________________________________</w:t>
      </w:r>
    </w:p>
    <w:p>
      <w:pPr>
        <w:spacing w:after="0"/>
        <w:ind w:left="0"/>
        <w:jc w:val="both"/>
      </w:pPr>
      <w:r>
        <w:rPr>
          <w:rFonts w:ascii="Times New Roman"/>
          <w:b w:val="false"/>
          <w:i w:val="false"/>
          <w:color w:val="000000"/>
          <w:sz w:val="28"/>
        </w:rPr>
        <w:t>
      1. Мекенжайы _____________________________________________________</w:t>
      </w:r>
    </w:p>
    <w:p>
      <w:pPr>
        <w:spacing w:after="0"/>
        <w:ind w:left="0"/>
        <w:jc w:val="both"/>
      </w:pPr>
      <w:r>
        <w:rPr>
          <w:rFonts w:ascii="Times New Roman"/>
          <w:b w:val="false"/>
          <w:i w:val="false"/>
          <w:color w:val="000000"/>
          <w:sz w:val="28"/>
        </w:rPr>
        <w:t>
      2. Қабаттылығы ___________________________________________________</w:t>
      </w:r>
    </w:p>
    <w:p>
      <w:pPr>
        <w:spacing w:after="0"/>
        <w:ind w:left="0"/>
        <w:jc w:val="both"/>
      </w:pPr>
      <w:r>
        <w:rPr>
          <w:rFonts w:ascii="Times New Roman"/>
          <w:b w:val="false"/>
          <w:i w:val="false"/>
          <w:color w:val="000000"/>
          <w:sz w:val="28"/>
        </w:rPr>
        <w:t>
      3. Үйдің нөмірі ____________________________________________________</w:t>
      </w:r>
    </w:p>
    <w:p>
      <w:pPr>
        <w:spacing w:after="0"/>
        <w:ind w:left="0"/>
        <w:jc w:val="both"/>
      </w:pPr>
      <w:r>
        <w:rPr>
          <w:rFonts w:ascii="Times New Roman"/>
          <w:b w:val="false"/>
          <w:i w:val="false"/>
          <w:color w:val="000000"/>
          <w:sz w:val="28"/>
        </w:rPr>
        <w:t>
      4. Тұрып жатқан адамдардың саны, адам ______________________________</w:t>
      </w:r>
    </w:p>
    <w:p>
      <w:pPr>
        <w:spacing w:after="0"/>
        <w:ind w:left="0"/>
        <w:jc w:val="both"/>
      </w:pPr>
      <w:r>
        <w:rPr>
          <w:rFonts w:ascii="Times New Roman"/>
          <w:b w:val="false"/>
          <w:i w:val="false"/>
          <w:color w:val="000000"/>
          <w:sz w:val="28"/>
        </w:rPr>
        <w:t>
      5. Жайлылық деңгейі: ______________________________________________</w:t>
      </w:r>
    </w:p>
    <w:p>
      <w:pPr>
        <w:spacing w:after="0"/>
        <w:ind w:left="0"/>
        <w:jc w:val="both"/>
      </w:pPr>
      <w:r>
        <w:rPr>
          <w:rFonts w:ascii="Times New Roman"/>
          <w:b w:val="false"/>
          <w:i w:val="false"/>
          <w:color w:val="000000"/>
          <w:sz w:val="28"/>
        </w:rPr>
        <w:t>
      а) су құбырының, газдың, кәріздің болуы ______________________________</w:t>
      </w:r>
    </w:p>
    <w:p>
      <w:pPr>
        <w:spacing w:after="0"/>
        <w:ind w:left="0"/>
        <w:jc w:val="both"/>
      </w:pPr>
      <w:r>
        <w:rPr>
          <w:rFonts w:ascii="Times New Roman"/>
          <w:b w:val="false"/>
          <w:i w:val="false"/>
          <w:color w:val="000000"/>
          <w:sz w:val="28"/>
        </w:rPr>
        <w:t>
      б) жылу беру түрі (орталықтан, пешпен, жергілікті) _____________________</w:t>
      </w:r>
    </w:p>
    <w:p>
      <w:pPr>
        <w:spacing w:after="0"/>
        <w:ind w:left="0"/>
        <w:jc w:val="both"/>
      </w:pPr>
      <w:r>
        <w:rPr>
          <w:rFonts w:ascii="Times New Roman"/>
          <w:b w:val="false"/>
          <w:i w:val="false"/>
          <w:color w:val="000000"/>
          <w:sz w:val="28"/>
        </w:rPr>
        <w:t>
      в) отынның түрі - көмір (тас көмір, қоңыр темір), ағаш отын, газ __________</w:t>
      </w:r>
    </w:p>
    <w:p>
      <w:pPr>
        <w:spacing w:after="0"/>
        <w:ind w:left="0"/>
        <w:jc w:val="both"/>
      </w:pPr>
      <w:r>
        <w:rPr>
          <w:rFonts w:ascii="Times New Roman"/>
          <w:b w:val="false"/>
          <w:i w:val="false"/>
          <w:color w:val="000000"/>
          <w:sz w:val="28"/>
        </w:rPr>
        <w:t>
      г) қоқыс құбырының болуы _________________________________________</w:t>
      </w:r>
    </w:p>
    <w:p>
      <w:pPr>
        <w:spacing w:after="0"/>
        <w:ind w:left="0"/>
        <w:jc w:val="both"/>
      </w:pPr>
      <w:r>
        <w:rPr>
          <w:rFonts w:ascii="Times New Roman"/>
          <w:b w:val="false"/>
          <w:i w:val="false"/>
          <w:color w:val="000000"/>
          <w:sz w:val="28"/>
        </w:rPr>
        <w:t>
      д) аула аумағының алаңы, м2 ________________________________________</w:t>
      </w:r>
    </w:p>
    <w:p>
      <w:pPr>
        <w:spacing w:after="0"/>
        <w:ind w:left="0"/>
        <w:jc w:val="both"/>
      </w:pPr>
      <w:r>
        <w:rPr>
          <w:rFonts w:ascii="Times New Roman"/>
          <w:b w:val="false"/>
          <w:i w:val="false"/>
          <w:color w:val="000000"/>
          <w:sz w:val="28"/>
        </w:rPr>
        <w:t>
      жасыл екпелер бар _________________________________________________</w:t>
      </w:r>
    </w:p>
    <w:p>
      <w:pPr>
        <w:spacing w:after="0"/>
        <w:ind w:left="0"/>
        <w:jc w:val="both"/>
      </w:pPr>
      <w:r>
        <w:rPr>
          <w:rFonts w:ascii="Times New Roman"/>
          <w:b w:val="false"/>
          <w:i w:val="false"/>
          <w:color w:val="000000"/>
          <w:sz w:val="28"/>
        </w:rPr>
        <w:t>
      жабыны қатты ____________________________________________________</w:t>
      </w:r>
    </w:p>
    <w:p>
      <w:pPr>
        <w:spacing w:after="0"/>
        <w:ind w:left="0"/>
        <w:jc w:val="both"/>
      </w:pPr>
      <w:r>
        <w:rPr>
          <w:rFonts w:ascii="Times New Roman"/>
          <w:b w:val="false"/>
          <w:i w:val="false"/>
          <w:color w:val="000000"/>
          <w:sz w:val="28"/>
        </w:rPr>
        <w:t>
      оның ішінде жаяусоқпақтар _________________________________________</w:t>
      </w:r>
    </w:p>
    <w:p>
      <w:pPr>
        <w:spacing w:after="0"/>
        <w:ind w:left="0"/>
        <w:jc w:val="both"/>
      </w:pPr>
      <w:r>
        <w:rPr>
          <w:rFonts w:ascii="Times New Roman"/>
          <w:b w:val="false"/>
          <w:i w:val="false"/>
          <w:color w:val="000000"/>
          <w:sz w:val="28"/>
        </w:rPr>
        <w:t>
      6. Контейнерлердің түрі, олардың саны және сыйымдылығы _____________</w:t>
      </w:r>
    </w:p>
    <w:p>
      <w:pPr>
        <w:spacing w:after="0"/>
        <w:ind w:left="0"/>
        <w:jc w:val="both"/>
      </w:pPr>
      <w:r>
        <w:rPr>
          <w:rFonts w:ascii="Times New Roman"/>
          <w:b w:val="false"/>
          <w:i w:val="false"/>
          <w:color w:val="000000"/>
          <w:sz w:val="28"/>
        </w:rPr>
        <w:t>
      7. Қалдықтарды шығару кезеңділігі_________________________________</w:t>
      </w:r>
    </w:p>
    <w:p>
      <w:pPr>
        <w:spacing w:after="0"/>
        <w:ind w:left="0"/>
        <w:jc w:val="both"/>
      </w:pPr>
      <w:r>
        <w:rPr>
          <w:rFonts w:ascii="Times New Roman"/>
          <w:b w:val="false"/>
          <w:i w:val="false"/>
          <w:color w:val="000000"/>
          <w:sz w:val="28"/>
        </w:rPr>
        <w:t>
      8. Тамақ қалдықтары мен қайталама шикізатты бөлек жинау жүргізіле ме (қандай және қанша) _______________________________________________</w:t>
      </w:r>
    </w:p>
    <w:p>
      <w:pPr>
        <w:spacing w:after="0"/>
        <w:ind w:left="0"/>
        <w:jc w:val="both"/>
      </w:pPr>
      <w:r>
        <w:rPr>
          <w:rFonts w:ascii="Times New Roman"/>
          <w:b w:val="false"/>
          <w:i w:val="false"/>
          <w:color w:val="000000"/>
          <w:sz w:val="28"/>
        </w:rPr>
        <w:t>
      9. Қайталама шикізатты шығару кезеңділігі ____________________________ _________________________________________________________________</w:t>
      </w:r>
    </w:p>
    <w:p>
      <w:pPr>
        <w:spacing w:after="0"/>
        <w:ind w:left="0"/>
        <w:jc w:val="both"/>
      </w:pPr>
      <w:r>
        <w:rPr>
          <w:rFonts w:ascii="Times New Roman"/>
          <w:b w:val="false"/>
          <w:i w:val="false"/>
          <w:color w:val="000000"/>
          <w:sz w:val="28"/>
        </w:rPr>
        <w:t>
      10. Тамақ қалдықтарын шығару кезеңділігі______________________________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11. Қауіпті қалдықтарды бөлек жинау жүргізіле ме (қандай және қанша фракция) _________________________________________________________</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Т.А.Ә. (болған жағдайда), лауазымы</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Тұрғын емес үй-жайлар объектілерінің коммуналдық паспорты</w:t>
      </w:r>
    </w:p>
    <w:p>
      <w:pPr>
        <w:spacing w:after="0"/>
        <w:ind w:left="0"/>
        <w:jc w:val="both"/>
      </w:pPr>
      <w:r>
        <w:rPr>
          <w:rFonts w:ascii="Times New Roman"/>
          <w:b w:val="false"/>
          <w:i w:val="false"/>
          <w:color w:val="000000"/>
          <w:sz w:val="28"/>
        </w:rPr>
        <w:t>
      Елді мекен, аудан, облыс ____________________________________________</w:t>
      </w:r>
    </w:p>
    <w:p>
      <w:pPr>
        <w:spacing w:after="0"/>
        <w:ind w:left="0"/>
        <w:jc w:val="both"/>
      </w:pPr>
      <w:r>
        <w:rPr>
          <w:rFonts w:ascii="Times New Roman"/>
          <w:b w:val="false"/>
          <w:i w:val="false"/>
          <w:color w:val="000000"/>
          <w:sz w:val="28"/>
        </w:rPr>
        <w:t>
      1. Объектінің атауы ________________________________________________</w:t>
      </w:r>
    </w:p>
    <w:p>
      <w:pPr>
        <w:spacing w:after="0"/>
        <w:ind w:left="0"/>
        <w:jc w:val="both"/>
      </w:pPr>
      <w:r>
        <w:rPr>
          <w:rFonts w:ascii="Times New Roman"/>
          <w:b w:val="false"/>
          <w:i w:val="false"/>
          <w:color w:val="000000"/>
          <w:sz w:val="28"/>
        </w:rPr>
        <w:t>
      2. Мекенжайы _____________________________________________________</w:t>
      </w:r>
    </w:p>
    <w:p>
      <w:pPr>
        <w:spacing w:after="0"/>
        <w:ind w:left="0"/>
        <w:jc w:val="both"/>
      </w:pPr>
      <w:r>
        <w:rPr>
          <w:rFonts w:ascii="Times New Roman"/>
          <w:b w:val="false"/>
          <w:i w:val="false"/>
          <w:color w:val="000000"/>
          <w:sz w:val="28"/>
        </w:rPr>
        <w:t>
      3. Жапсарлас салынған немесе жеке тұрған (соңғысының қабатын көрсету қажет) ___________________________________________________________</w:t>
      </w:r>
    </w:p>
    <w:p>
      <w:pPr>
        <w:spacing w:after="0"/>
        <w:ind w:left="0"/>
        <w:jc w:val="both"/>
      </w:pPr>
      <w:r>
        <w:rPr>
          <w:rFonts w:ascii="Times New Roman"/>
          <w:b w:val="false"/>
          <w:i w:val="false"/>
          <w:color w:val="000000"/>
          <w:sz w:val="28"/>
        </w:rPr>
        <w:t>
      4. Есеп айырысу бірліктерінің саны (қызметкерлер және т. б.) ______________</w:t>
      </w:r>
    </w:p>
    <w:p>
      <w:pPr>
        <w:spacing w:after="0"/>
        <w:ind w:left="0"/>
        <w:jc w:val="both"/>
      </w:pPr>
      <w:r>
        <w:rPr>
          <w:rFonts w:ascii="Times New Roman"/>
          <w:b w:val="false"/>
          <w:i w:val="false"/>
          <w:color w:val="000000"/>
          <w:sz w:val="28"/>
        </w:rPr>
        <w:t>
      5. Тәулігіне өткізу қабілеті: _______________________________________</w:t>
      </w:r>
    </w:p>
    <w:p>
      <w:pPr>
        <w:spacing w:after="0"/>
        <w:ind w:left="0"/>
        <w:jc w:val="both"/>
      </w:pPr>
      <w:r>
        <w:rPr>
          <w:rFonts w:ascii="Times New Roman"/>
          <w:b w:val="false"/>
          <w:i w:val="false"/>
          <w:color w:val="000000"/>
          <w:sz w:val="28"/>
        </w:rPr>
        <w:t>
      ойын-сауық кәсіпорындары үшін (орын саны) _________________________</w:t>
      </w:r>
    </w:p>
    <w:p>
      <w:pPr>
        <w:spacing w:after="0"/>
        <w:ind w:left="0"/>
        <w:jc w:val="both"/>
      </w:pPr>
      <w:r>
        <w:rPr>
          <w:rFonts w:ascii="Times New Roman"/>
          <w:b w:val="false"/>
          <w:i w:val="false"/>
          <w:color w:val="000000"/>
          <w:sz w:val="28"/>
        </w:rPr>
        <w:t>
      қоғамдық тамақтану кәсіпорындары үшін (тағам түрі) __________________</w:t>
      </w:r>
    </w:p>
    <w:p>
      <w:pPr>
        <w:spacing w:after="0"/>
        <w:ind w:left="0"/>
        <w:jc w:val="both"/>
      </w:pPr>
      <w:r>
        <w:rPr>
          <w:rFonts w:ascii="Times New Roman"/>
          <w:b w:val="false"/>
          <w:i w:val="false"/>
          <w:color w:val="000000"/>
          <w:sz w:val="28"/>
        </w:rPr>
        <w:t>
      6. Қызмет көрсететін персоналдың саны, адам _________________________</w:t>
      </w:r>
    </w:p>
    <w:p>
      <w:pPr>
        <w:spacing w:after="0"/>
        <w:ind w:left="0"/>
        <w:jc w:val="both"/>
      </w:pPr>
      <w:r>
        <w:rPr>
          <w:rFonts w:ascii="Times New Roman"/>
          <w:b w:val="false"/>
          <w:i w:val="false"/>
          <w:color w:val="000000"/>
          <w:sz w:val="28"/>
        </w:rPr>
        <w:t>
      7. Үй-жайдың жалпы алаңы, м2 ______________________________________</w:t>
      </w:r>
    </w:p>
    <w:p>
      <w:pPr>
        <w:spacing w:after="0"/>
        <w:ind w:left="0"/>
        <w:jc w:val="both"/>
      </w:pPr>
      <w:r>
        <w:rPr>
          <w:rFonts w:ascii="Times New Roman"/>
          <w:b w:val="false"/>
          <w:i w:val="false"/>
          <w:color w:val="000000"/>
          <w:sz w:val="28"/>
        </w:rPr>
        <w:t>
      сауда алаңы ______________________________________________________</w:t>
      </w:r>
    </w:p>
    <w:p>
      <w:pPr>
        <w:spacing w:after="0"/>
        <w:ind w:left="0"/>
        <w:jc w:val="both"/>
      </w:pPr>
      <w:r>
        <w:rPr>
          <w:rFonts w:ascii="Times New Roman"/>
          <w:b w:val="false"/>
          <w:i w:val="false"/>
          <w:color w:val="000000"/>
          <w:sz w:val="28"/>
        </w:rPr>
        <w:t>
      қоймалық және қосалқы алаң ________________________________________</w:t>
      </w:r>
    </w:p>
    <w:p>
      <w:pPr>
        <w:spacing w:after="0"/>
        <w:ind w:left="0"/>
        <w:jc w:val="both"/>
      </w:pPr>
      <w:r>
        <w:rPr>
          <w:rFonts w:ascii="Times New Roman"/>
          <w:b w:val="false"/>
          <w:i w:val="false"/>
          <w:color w:val="000000"/>
          <w:sz w:val="28"/>
        </w:rPr>
        <w:t>
      8. Аула аумағының алаңы, м2 ________________________________________</w:t>
      </w:r>
    </w:p>
    <w:p>
      <w:pPr>
        <w:spacing w:after="0"/>
        <w:ind w:left="0"/>
        <w:jc w:val="both"/>
      </w:pPr>
      <w:r>
        <w:rPr>
          <w:rFonts w:ascii="Times New Roman"/>
          <w:b w:val="false"/>
          <w:i w:val="false"/>
          <w:color w:val="000000"/>
          <w:sz w:val="28"/>
        </w:rPr>
        <w:t>
      жасыл екпелер бар _________________________________________________</w:t>
      </w:r>
    </w:p>
    <w:p>
      <w:pPr>
        <w:spacing w:after="0"/>
        <w:ind w:left="0"/>
        <w:jc w:val="both"/>
      </w:pPr>
      <w:r>
        <w:rPr>
          <w:rFonts w:ascii="Times New Roman"/>
          <w:b w:val="false"/>
          <w:i w:val="false"/>
          <w:color w:val="000000"/>
          <w:sz w:val="28"/>
        </w:rPr>
        <w:t>
      жабын қатты ______________________________________________________</w:t>
      </w:r>
    </w:p>
    <w:p>
      <w:pPr>
        <w:spacing w:after="0"/>
        <w:ind w:left="0"/>
        <w:jc w:val="both"/>
      </w:pPr>
      <w:r>
        <w:rPr>
          <w:rFonts w:ascii="Times New Roman"/>
          <w:b w:val="false"/>
          <w:i w:val="false"/>
          <w:color w:val="000000"/>
          <w:sz w:val="28"/>
        </w:rPr>
        <w:t>
      9. Контейнерлердің типі, олардың саны және сыйымдылығы _____________</w:t>
      </w:r>
    </w:p>
    <w:p>
      <w:pPr>
        <w:spacing w:after="0"/>
        <w:ind w:left="0"/>
        <w:jc w:val="both"/>
      </w:pPr>
      <w:r>
        <w:rPr>
          <w:rFonts w:ascii="Times New Roman"/>
          <w:b w:val="false"/>
          <w:i w:val="false"/>
          <w:color w:val="000000"/>
          <w:sz w:val="28"/>
        </w:rPr>
        <w:t>
      10. Қалдықтарды шығару кезеңділігі __________________________________</w:t>
      </w:r>
    </w:p>
    <w:p>
      <w:pPr>
        <w:spacing w:after="0"/>
        <w:ind w:left="0"/>
        <w:jc w:val="both"/>
      </w:pPr>
      <w:r>
        <w:rPr>
          <w:rFonts w:ascii="Times New Roman"/>
          <w:b w:val="false"/>
          <w:i w:val="false"/>
          <w:color w:val="000000"/>
          <w:sz w:val="28"/>
        </w:rPr>
        <w:t>
      11. Тамақ қалдықтары мен қайталама шикізатты бөлек жинау жүргізіле ме (қандай және қанша) ____________________________________</w:t>
      </w:r>
    </w:p>
    <w:p>
      <w:pPr>
        <w:spacing w:after="0"/>
        <w:ind w:left="0"/>
        <w:jc w:val="both"/>
      </w:pPr>
      <w:r>
        <w:rPr>
          <w:rFonts w:ascii="Times New Roman"/>
          <w:b w:val="false"/>
          <w:i w:val="false"/>
          <w:color w:val="000000"/>
          <w:sz w:val="28"/>
        </w:rPr>
        <w:t>
      12. Қайталама шикізатты шығару кезеңділігі ___________________________ _________________________________________________________________</w:t>
      </w:r>
    </w:p>
    <w:p>
      <w:pPr>
        <w:spacing w:after="0"/>
        <w:ind w:left="0"/>
        <w:jc w:val="both"/>
      </w:pPr>
      <w:r>
        <w:rPr>
          <w:rFonts w:ascii="Times New Roman"/>
          <w:b w:val="false"/>
          <w:i w:val="false"/>
          <w:color w:val="000000"/>
          <w:sz w:val="28"/>
        </w:rPr>
        <w:t>
      13. Тамақ қалдықтарын шығару кезеңділігі_____________________________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14. Қауіпті қалдықтарды бөлек жинау жүргізіле ме (қандай және қанша фракция) _________________________________________________________</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Т.А.Ә.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Бастапқы жазба бланкісі</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_________________________________________________объектісі бойынша</w:t>
      </w:r>
    </w:p>
    <w:p>
      <w:pPr>
        <w:spacing w:after="0"/>
        <w:ind w:left="0"/>
        <w:jc w:val="both"/>
      </w:pPr>
      <w:r>
        <w:rPr>
          <w:rFonts w:ascii="Times New Roman"/>
          <w:b w:val="false"/>
          <w:i w:val="false"/>
          <w:color w:val="000000"/>
          <w:sz w:val="28"/>
        </w:rPr>
        <w:t>
      (атауы,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Мтәу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Объектілердің топтары бойынша коммуналдық қалдықтардың түзілу мен жиналуының жиынтық айлық (маусымдық) ведомосі</w:t>
      </w:r>
    </w:p>
    <w:p>
      <w:pPr>
        <w:spacing w:after="0"/>
        <w:ind w:left="0"/>
        <w:jc w:val="both"/>
      </w:pPr>
      <w:r>
        <w:rPr>
          <w:rFonts w:ascii="Times New Roman"/>
          <w:b w:val="false"/>
          <w:i w:val="false"/>
          <w:color w:val="000000"/>
          <w:sz w:val="28"/>
        </w:rPr>
        <w:t>
      20__жылғы ___ ___________бастап ____ _______________ дейін</w:t>
      </w:r>
    </w:p>
    <w:p>
      <w:pPr>
        <w:spacing w:after="0"/>
        <w:ind w:left="0"/>
        <w:jc w:val="both"/>
      </w:pPr>
      <w:r>
        <w:rPr>
          <w:rFonts w:ascii="Times New Roman"/>
          <w:b w:val="false"/>
          <w:i w:val="false"/>
          <w:color w:val="000000"/>
          <w:sz w:val="28"/>
        </w:rPr>
        <w:t>
      Жайлылық типі 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 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Т.А.Ә.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Коммуналдық қалдықтардың түзілуі мен жинақталуының жиынтық жылдық ведомосі</w:t>
      </w:r>
    </w:p>
    <w:p>
      <w:pPr>
        <w:spacing w:after="0"/>
        <w:ind w:left="0"/>
        <w:jc w:val="both"/>
      </w:pPr>
      <w:r>
        <w:rPr>
          <w:rFonts w:ascii="Times New Roman"/>
          <w:b w:val="false"/>
          <w:i w:val="false"/>
          <w:color w:val="000000"/>
          <w:sz w:val="28"/>
        </w:rPr>
        <w:t>
      Жайлылық типі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____________</w:t>
      </w:r>
    </w:p>
    <w:p>
      <w:pPr>
        <w:spacing w:after="0"/>
        <w:ind w:left="0"/>
        <w:jc w:val="both"/>
      </w:pPr>
      <w:r>
        <w:rPr>
          <w:rFonts w:ascii="Times New Roman"/>
          <w:b w:val="false"/>
          <w:i w:val="false"/>
          <w:color w:val="000000"/>
          <w:sz w:val="28"/>
        </w:rPr>
        <w:t>
      Тәулігіне орташа _______________</w:t>
      </w:r>
    </w:p>
    <w:p>
      <w:pPr>
        <w:spacing w:after="0"/>
        <w:ind w:left="0"/>
        <w:jc w:val="both"/>
      </w:pPr>
      <w:r>
        <w:rPr>
          <w:rFonts w:ascii="Times New Roman"/>
          <w:b w:val="false"/>
          <w:i w:val="false"/>
          <w:color w:val="000000"/>
          <w:sz w:val="28"/>
        </w:rPr>
        <w:t>
      Қолдары ______________</w:t>
      </w:r>
    </w:p>
    <w:p>
      <w:pPr>
        <w:spacing w:after="0"/>
        <w:ind w:left="0"/>
        <w:jc w:val="both"/>
      </w:pPr>
      <w:r>
        <w:rPr>
          <w:rFonts w:ascii="Times New Roman"/>
          <w:b w:val="false"/>
          <w:i w:val="false"/>
          <w:color w:val="000000"/>
          <w:sz w:val="28"/>
        </w:rPr>
        <w:t>
      Т.А.Ә. (болған жағдайда), лауазымы 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