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2c08" w14:textId="9412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Қазан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14 қазандағы № 6/19 шешімі. Күші жойылды - Павлодар облысы Май аудандық мәслихатының 2023 жылғы 30 қарашадағы № 3/6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Май ауданы Қазан ауылдық округінің аумағында жергілікті қоғамдастықтың бөлек жиындарын өткізудің және жергілікті қоғамдастық жиынына қатысу үшін ауылтұрғындары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ауданы Қазан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12/40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2022 жылғы 14 қазандағы</w:t>
            </w:r>
            <w:r>
              <w:br/>
            </w:r>
            <w:r>
              <w:rPr>
                <w:rFonts w:ascii="Times New Roman"/>
                <w:b w:val="false"/>
                <w:i w:val="false"/>
                <w:color w:val="000000"/>
                <w:sz w:val="20"/>
              </w:rPr>
              <w:t xml:space="preserve">№ 6/19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 Қазан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Май ауданы Қазан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 ауданы Қазан ауылдық округінің аумағында жергілікті қоғамдастықтың бөлек жиындарын өткізудің және жергілікті қоғамдастық жиынына қатысу үшін ауылтұрғындары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 ауданы Қазан ауылдық округініңаумағында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Қазан ауылдық округінің аумағы: Жұмыскер ауылы, Қызыл еңбек ауылына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Қазан ауылдық округінің әкімі шақырады және ұйымдастырады.</w:t>
      </w:r>
    </w:p>
    <w:p>
      <w:pPr>
        <w:spacing w:after="0"/>
        <w:ind w:left="0"/>
        <w:jc w:val="both"/>
      </w:pPr>
      <w:r>
        <w:rPr>
          <w:rFonts w:ascii="Times New Roman"/>
          <w:b w:val="false"/>
          <w:i w:val="false"/>
          <w:color w:val="000000"/>
          <w:sz w:val="28"/>
        </w:rPr>
        <w:t>
      6. Қазан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Қазан ауылдық округ әкімі бұқаралық ақпарат құралдары,Instagram, Facebook және WhatsApp әлеуметтік желілері арқылы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Қазан ауылдық округ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қатысып отырған, оған қатысуға құқығы бар тұрғындарын тіркеу жүргізіледі,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жергілікті қоғамдастық жиынына қатысуға құқығы жоқ.</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Қазан ауылдық округ әкімі немесе ол уәкілеттік берген тұлға ашады.</w:t>
      </w:r>
    </w:p>
    <w:p>
      <w:pPr>
        <w:spacing w:after="0"/>
        <w:ind w:left="0"/>
        <w:jc w:val="both"/>
      </w:pPr>
      <w:r>
        <w:rPr>
          <w:rFonts w:ascii="Times New Roman"/>
          <w:b w:val="false"/>
          <w:i w:val="false"/>
          <w:color w:val="000000"/>
          <w:sz w:val="28"/>
        </w:rPr>
        <w:t>
      Қазан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3 жұмыс күні ішінде Қазан ауылдық округ әкімінің аппаратына беріледі.</w:t>
      </w:r>
    </w:p>
    <w:bookmarkStart w:name="z10" w:id="8"/>
    <w:p>
      <w:pPr>
        <w:spacing w:after="0"/>
        <w:ind w:left="0"/>
        <w:jc w:val="left"/>
      </w:pPr>
      <w:r>
        <w:rPr>
          <w:rFonts w:ascii="Times New Roman"/>
          <w:b/>
          <w:i w:val="false"/>
          <w:color w:val="000000"/>
        </w:rPr>
        <w:t xml:space="preserve"> 3-тарау. Қазан ауылдық округінің жергілікті қоғамдастық жиынына қатысу үшін ауыл тұрғындары өкілдерінің санын айқындау</w:t>
      </w:r>
    </w:p>
    <w:bookmarkEnd w:id="8"/>
    <w:p>
      <w:pPr>
        <w:spacing w:after="0"/>
        <w:ind w:left="0"/>
        <w:jc w:val="both"/>
      </w:pPr>
      <w:r>
        <w:rPr>
          <w:rFonts w:ascii="Times New Roman"/>
          <w:b w:val="false"/>
          <w:i w:val="false"/>
          <w:color w:val="000000"/>
          <w:sz w:val="28"/>
        </w:rPr>
        <w:t>
      13. Қазан ауылдық округінің аумағында жергілікті қоғамдастық жиынына қатысу үшін ауыл тұрғындары өкілдерінің саны мынадай тәртіппен айқындалады:</w:t>
      </w:r>
    </w:p>
    <w:p>
      <w:pPr>
        <w:spacing w:after="0"/>
        <w:ind w:left="0"/>
        <w:jc w:val="both"/>
      </w:pPr>
      <w:r>
        <w:rPr>
          <w:rFonts w:ascii="Times New Roman"/>
          <w:b w:val="false"/>
          <w:i w:val="false"/>
          <w:color w:val="000000"/>
          <w:sz w:val="28"/>
        </w:rPr>
        <w:t>
      Жұмыскер ауылы үшін – 3 адам;</w:t>
      </w:r>
    </w:p>
    <w:p>
      <w:pPr>
        <w:spacing w:after="0"/>
        <w:ind w:left="0"/>
        <w:jc w:val="both"/>
      </w:pPr>
      <w:r>
        <w:rPr>
          <w:rFonts w:ascii="Times New Roman"/>
          <w:b w:val="false"/>
          <w:i w:val="false"/>
          <w:color w:val="000000"/>
          <w:sz w:val="28"/>
        </w:rPr>
        <w:t>
      Қызыл еңбек ауылы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