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2523c" w14:textId="8c252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ауданының Ямышев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Аққулы ауданы әкімдігінің 2022 жылғы 11 тамыздағы № 1-03/192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Ұлттық экономика министрінің 2017 жылғы 7 тамыздағы "Аудандық маңызы бар қала, ауыл, кент, ауылдық округ әкімінің аппараты туралы үлгі ережені бекіту туралы" № 294 </w:t>
      </w:r>
      <w:r>
        <w:rPr>
          <w:rFonts w:ascii="Times New Roman"/>
          <w:b w:val="false"/>
          <w:i w:val="false"/>
          <w:color w:val="000000"/>
          <w:sz w:val="28"/>
        </w:rPr>
        <w:t>бұйрығына</w:t>
      </w:r>
      <w:r>
        <w:rPr>
          <w:rFonts w:ascii="Times New Roman"/>
          <w:b w:val="false"/>
          <w:i w:val="false"/>
          <w:color w:val="000000"/>
          <w:sz w:val="28"/>
        </w:rPr>
        <w:t xml:space="preserve"> сәйкес, Аққулы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"Аққулы ауданының Ямышев ауылдық округі әкімінің аппараты"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"Аққулы ауданының Ямышев ауылдық округі әкімінің аппараты" мемлекеттік мекемесі заңнамамен белгіленген тәртіпте қамтамасыз етсін:</w:t>
      </w:r>
    </w:p>
    <w:bookmarkEnd w:id="2"/>
    <w:p>
      <w:pPr>
        <w:spacing w:after="0"/>
        <w:ind w:left="0"/>
        <w:jc w:val="both"/>
      </w:pPr>
      <w:r>
        <w:rPr>
          <w:rFonts w:ascii="Times New Roman"/>
          <w:b w:val="false"/>
          <w:i w:val="false"/>
          <w:color w:val="000000"/>
          <w:sz w:val="28"/>
        </w:rPr>
        <w:t>
      осы қаулыны ресми жариялау және Қазақстан Республикасының нормативтік құқықтық актілер электрондық түрдегі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жолдансын;</w:t>
      </w:r>
    </w:p>
    <w:p>
      <w:pPr>
        <w:spacing w:after="0"/>
        <w:ind w:left="0"/>
        <w:jc w:val="both"/>
      </w:pPr>
      <w:r>
        <w:rPr>
          <w:rFonts w:ascii="Times New Roman"/>
          <w:b w:val="false"/>
          <w:i w:val="false"/>
          <w:color w:val="000000"/>
          <w:sz w:val="28"/>
        </w:rPr>
        <w:t>
      осы қаулыны Аққулы ауданы әкімдігінің интернет-ресурсында орналастырылсын;</w:t>
      </w:r>
    </w:p>
    <w:p>
      <w:pPr>
        <w:spacing w:after="0"/>
        <w:ind w:left="0"/>
        <w:jc w:val="both"/>
      </w:pPr>
      <w:r>
        <w:rPr>
          <w:rFonts w:ascii="Times New Roman"/>
          <w:b w:val="false"/>
          <w:i w:val="false"/>
          <w:color w:val="000000"/>
          <w:sz w:val="28"/>
        </w:rPr>
        <w:t>
      осы қаулыдан туындайтын өзге де қажетті шаралар қолдансын.</w:t>
      </w:r>
    </w:p>
    <w:bookmarkStart w:name="z4" w:id="3"/>
    <w:p>
      <w:pPr>
        <w:spacing w:after="0"/>
        <w:ind w:left="0"/>
        <w:jc w:val="both"/>
      </w:pPr>
      <w:r>
        <w:rPr>
          <w:rFonts w:ascii="Times New Roman"/>
          <w:b w:val="false"/>
          <w:i w:val="false"/>
          <w:color w:val="000000"/>
          <w:sz w:val="28"/>
        </w:rPr>
        <w:t>
      3. Осы қаулының орындалуын бақылау Аққулы ауданы әкімінің аппарат басшысы Т.Т. Кобайдаровқа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Балгабаев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 әкімдігінің</w:t>
            </w:r>
            <w:r>
              <w:br/>
            </w:r>
            <w:r>
              <w:rPr>
                <w:rFonts w:ascii="Times New Roman"/>
                <w:b w:val="false"/>
                <w:i w:val="false"/>
                <w:color w:val="000000"/>
                <w:sz w:val="20"/>
              </w:rPr>
              <w:t>2022 жылғы "11" тамыздағы</w:t>
            </w:r>
            <w:r>
              <w:br/>
            </w:r>
            <w:r>
              <w:rPr>
                <w:rFonts w:ascii="Times New Roman"/>
                <w:b w:val="false"/>
                <w:i w:val="false"/>
                <w:color w:val="000000"/>
                <w:sz w:val="20"/>
              </w:rPr>
              <w:t>№ 1-03/192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"Аққулы ауданының Ямышев ауылдық округі әкімінің аппараты" 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1. "Аққулы ауданының Ямышев ауылдық округі әкімінің аппараты" мемлекеттік мекемесі (бұдан әрі - әкімнің аппараты), Аққулы ауданының Ямышев ауылдық округ әкімінің (бұдан әрі - әкім) қызметін қамтамасыз ететін және "Қазақстан Республикасындағы жергілікті мемлекеттік басқару және өзін-өзі басқару туралы" Қазақстан Республикасының Заңында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аппаратында ведомстволары жоқ.</w:t>
      </w:r>
    </w:p>
    <w:p>
      <w:pPr>
        <w:spacing w:after="0"/>
        <w:ind w:left="0"/>
        <w:jc w:val="both"/>
      </w:pPr>
      <w:r>
        <w:rPr>
          <w:rFonts w:ascii="Times New Roman"/>
          <w:b w:val="false"/>
          <w:i w:val="false"/>
          <w:color w:val="000000"/>
          <w:sz w:val="28"/>
        </w:rPr>
        <w:t xml:space="preserve">
      3. Әкімнің аппараты өз қызметін Қазақстан Республикасының Конституциясына, Еңбек және Бюджет Кодекстеріне, Қазақстан Республикасының Әкімшілік рәсімдік - процестік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мемлекеттік қызметі туралы", "Мемлекеттік көрсетілетін қызметтер туралы" Қазақстан Республикасының Заңдарына,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xml:space="preserve">
      4. Әкімнің аппараты ұйымдық-құқықтық нысанындағы заңды тұлға болып табылады, Қазақстан Республикасының Мемлекеттік Елтаңбасы бейнеленген мөрі және қазақ және орыс тілдерінде өз атауы бар мөртабаны, белгіленген үлгідегі бланкілері, Қазақстан Республикасының бюджет заңнамасына және Қазақстан Республикасы Үкіметінің 2018 жылғы 31 қазандағы № 703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сәйкес қазынашылық органдарында шоттары болады.</w:t>
      </w:r>
    </w:p>
    <w:p>
      <w:pPr>
        <w:spacing w:after="0"/>
        <w:ind w:left="0"/>
        <w:jc w:val="both"/>
      </w:pPr>
      <w:r>
        <w:rPr>
          <w:rFonts w:ascii="Times New Roman"/>
          <w:b w:val="false"/>
          <w:i w:val="false"/>
          <w:color w:val="000000"/>
          <w:sz w:val="28"/>
        </w:rPr>
        <w:t xml:space="preserve">
      5. Әкімнің аппараты өз атынан азаматтық-құқықтық қатынастарға түседі. </w:t>
      </w:r>
    </w:p>
    <w:p>
      <w:pPr>
        <w:spacing w:after="0"/>
        <w:ind w:left="0"/>
        <w:jc w:val="both"/>
      </w:pPr>
      <w:r>
        <w:rPr>
          <w:rFonts w:ascii="Times New Roman"/>
          <w:b w:val="false"/>
          <w:i w:val="false"/>
          <w:color w:val="000000"/>
          <w:sz w:val="28"/>
        </w:rPr>
        <w:t>
      6. Әкімнің аппараты Қазақстан Республикасының азаматтық заңнамасына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xml:space="preserve">
      7. Әкімнің аппараты туралы ережені, оның құрылымын Аққулы ауданының әкімдігі бекітеді. </w:t>
      </w:r>
    </w:p>
    <w:p>
      <w:pPr>
        <w:spacing w:after="0"/>
        <w:ind w:left="0"/>
        <w:jc w:val="both"/>
      </w:pPr>
      <w:r>
        <w:rPr>
          <w:rFonts w:ascii="Times New Roman"/>
          <w:b w:val="false"/>
          <w:i w:val="false"/>
          <w:color w:val="000000"/>
          <w:sz w:val="28"/>
        </w:rPr>
        <w:t>
      8. Заңды тұлғаның толық атауы: мемлекеттік тілде - "Аққулы ауданының Ямышев ауылдық округі әкімінің аппараты" мемлекеттік мекемесі, орыс тілінде - государственное учреждение "Аппарат акима Ямышевского сельского округа района Аққулы".</w:t>
      </w:r>
    </w:p>
    <w:p>
      <w:pPr>
        <w:spacing w:after="0"/>
        <w:ind w:left="0"/>
        <w:jc w:val="both"/>
      </w:pPr>
      <w:r>
        <w:rPr>
          <w:rFonts w:ascii="Times New Roman"/>
          <w:b w:val="false"/>
          <w:i w:val="false"/>
          <w:color w:val="000000"/>
          <w:sz w:val="28"/>
        </w:rPr>
        <w:t>
      9. Заңды тұлғаның орналасқан жері: Қазақстан Республикасы, Павлодар облысы, 140710, Аққулы ауданы, Ямышев ауылы, Мира көшесі, 1 ғимарат.</w:t>
      </w:r>
    </w:p>
    <w:p>
      <w:pPr>
        <w:spacing w:after="0"/>
        <w:ind w:left="0"/>
        <w:jc w:val="both"/>
      </w:pPr>
      <w:r>
        <w:rPr>
          <w:rFonts w:ascii="Times New Roman"/>
          <w:b w:val="false"/>
          <w:i w:val="false"/>
          <w:color w:val="000000"/>
          <w:sz w:val="28"/>
        </w:rPr>
        <w:t>
      10. Әкім аппаратының жұмыс тәртібі: жұмыс күндері: дүйсенбі - жұма күндері сағат 9.00-ден сағат 18.30-ға дейін, түскі үзіліс сағат 13.00-ден 14.30-ға дейін, демалыс күндері: сенбі - жексенбі.</w:t>
      </w:r>
    </w:p>
    <w:p>
      <w:pPr>
        <w:spacing w:after="0"/>
        <w:ind w:left="0"/>
        <w:jc w:val="both"/>
      </w:pPr>
      <w:r>
        <w:rPr>
          <w:rFonts w:ascii="Times New Roman"/>
          <w:b w:val="false"/>
          <w:i w:val="false"/>
          <w:color w:val="000000"/>
          <w:sz w:val="28"/>
        </w:rPr>
        <w:t>
      11. Мемлекет Аққулы ауданының әкімдігі тұлғасында әкім аппаратының құрылтайшысы болып табылады.</w:t>
      </w:r>
    </w:p>
    <w:p>
      <w:pPr>
        <w:spacing w:after="0"/>
        <w:ind w:left="0"/>
        <w:jc w:val="both"/>
      </w:pPr>
      <w:r>
        <w:rPr>
          <w:rFonts w:ascii="Times New Roman"/>
          <w:b w:val="false"/>
          <w:i w:val="false"/>
          <w:color w:val="000000"/>
          <w:sz w:val="28"/>
        </w:rPr>
        <w:t>
      12. Осы Ереже әкім аппаратының құрылтай құжаты болып табылады.</w:t>
      </w:r>
    </w:p>
    <w:p>
      <w:pPr>
        <w:spacing w:after="0"/>
        <w:ind w:left="0"/>
        <w:jc w:val="both"/>
      </w:pPr>
      <w:r>
        <w:rPr>
          <w:rFonts w:ascii="Times New Roman"/>
          <w:b w:val="false"/>
          <w:i w:val="false"/>
          <w:color w:val="000000"/>
          <w:sz w:val="28"/>
        </w:rPr>
        <w:t xml:space="preserve">
      13. Әкімнің аппаратын Аққулы ауданының әкімдігі құрады, қысқартады және қайта ұйымдастырады. </w:t>
      </w:r>
    </w:p>
    <w:p>
      <w:pPr>
        <w:spacing w:after="0"/>
        <w:ind w:left="0"/>
        <w:jc w:val="both"/>
      </w:pPr>
      <w:r>
        <w:rPr>
          <w:rFonts w:ascii="Times New Roman"/>
          <w:b w:val="false"/>
          <w:i w:val="false"/>
          <w:color w:val="000000"/>
          <w:sz w:val="28"/>
        </w:rPr>
        <w:t xml:space="preserve">
      14. Әкімнің аппараты жергілікті бюджет есебінен ұсталатын мемлекеттік мекеме болып табылады. </w:t>
      </w:r>
    </w:p>
    <w:p>
      <w:pPr>
        <w:spacing w:after="0"/>
        <w:ind w:left="0"/>
        <w:jc w:val="both"/>
      </w:pPr>
      <w:r>
        <w:rPr>
          <w:rFonts w:ascii="Times New Roman"/>
          <w:b w:val="false"/>
          <w:i w:val="false"/>
          <w:color w:val="000000"/>
          <w:sz w:val="28"/>
        </w:rPr>
        <w:t>
      15.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Start w:name="z9" w:id="7"/>
    <w:p>
      <w:pPr>
        <w:spacing w:after="0"/>
        <w:ind w:left="0"/>
        <w:jc w:val="left"/>
      </w:pPr>
      <w:r>
        <w:rPr>
          <w:rFonts w:ascii="Times New Roman"/>
          <w:b/>
          <w:i w:val="false"/>
          <w:color w:val="000000"/>
        </w:rPr>
        <w:t xml:space="preserve"> 2-тарау. Әкім аппаратының мақсаты, қызметінің нысанасы, негізгі міндеттері, функциялары, құқықтары мен міндеттері</w:t>
      </w:r>
    </w:p>
    <w:bookmarkEnd w:id="7"/>
    <w:p>
      <w:pPr>
        <w:spacing w:after="0"/>
        <w:ind w:left="0"/>
        <w:jc w:val="both"/>
      </w:pPr>
      <w:r>
        <w:rPr>
          <w:rFonts w:ascii="Times New Roman"/>
          <w:b w:val="false"/>
          <w:i w:val="false"/>
          <w:color w:val="000000"/>
          <w:sz w:val="28"/>
        </w:rPr>
        <w:t>
      16. Әкім аппаратының мақсаты ауылдық округ әкімінің ведомстволық қарамағындағы аумақта мемлекеттік саясатты жүзеге асыру жөніндегі қызметін қамтамасыз ету болып табылады.</w:t>
      </w:r>
    </w:p>
    <w:p>
      <w:pPr>
        <w:spacing w:after="0"/>
        <w:ind w:left="0"/>
        <w:jc w:val="both"/>
      </w:pPr>
      <w:r>
        <w:rPr>
          <w:rFonts w:ascii="Times New Roman"/>
          <w:b w:val="false"/>
          <w:i w:val="false"/>
          <w:color w:val="000000"/>
          <w:sz w:val="28"/>
        </w:rPr>
        <w:t>
      17. Әкім аппараты қызметінің нысанасы - ведомстволық қарамағындағы аумақта мемлекеттік саясатты жүзеге асыру.</w:t>
      </w:r>
    </w:p>
    <w:p>
      <w:pPr>
        <w:spacing w:after="0"/>
        <w:ind w:left="0"/>
        <w:jc w:val="both"/>
      </w:pPr>
      <w:r>
        <w:rPr>
          <w:rFonts w:ascii="Times New Roman"/>
          <w:b w:val="false"/>
          <w:i w:val="false"/>
          <w:color w:val="000000"/>
          <w:sz w:val="28"/>
        </w:rPr>
        <w:t xml:space="preserve">
      18. Міндеттер: </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xml:space="preserve">
      19. Функциялар: </w:t>
      </w:r>
    </w:p>
    <w:p>
      <w:pPr>
        <w:spacing w:after="0"/>
        <w:ind w:left="0"/>
        <w:jc w:val="both"/>
      </w:pPr>
      <w:r>
        <w:rPr>
          <w:rFonts w:ascii="Times New Roman"/>
          <w:b w:val="false"/>
          <w:i w:val="false"/>
          <w:color w:val="000000"/>
          <w:sz w:val="28"/>
        </w:rPr>
        <w:t>
      1) Әкімнің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Ямышев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Ямышев ауылдық округінің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Аққулы аудандық мәслихатына Ямышев ауылдық округі бюджетінің атқарылуы туралы есепті ұсынады;</w:t>
      </w:r>
    </w:p>
    <w:p>
      <w:pPr>
        <w:spacing w:after="0"/>
        <w:ind w:left="0"/>
        <w:jc w:val="both"/>
      </w:pPr>
      <w:r>
        <w:rPr>
          <w:rFonts w:ascii="Times New Roman"/>
          <w:b w:val="false"/>
          <w:i w:val="false"/>
          <w:color w:val="000000"/>
          <w:sz w:val="28"/>
        </w:rPr>
        <w:t>
      Ямышев ауылдық округінің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Ямышев ауылдық округінің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Ямышев ауылдық округінің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 Әкімнің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Республикасындағы жергілікті мемлекеттік басқару және өзін-өзі басқару туралы" және "Мемлекеттік мүлік туралы"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Аққулы ауданы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20.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21. Әкімнің аппараты өз құзыреті шегіндегі міндеттері:</w:t>
      </w:r>
    </w:p>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Заңына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bookmarkStart w:name="z10" w:id="8"/>
    <w:p>
      <w:pPr>
        <w:spacing w:after="0"/>
        <w:ind w:left="0"/>
        <w:jc w:val="left"/>
      </w:pPr>
      <w:r>
        <w:rPr>
          <w:rFonts w:ascii="Times New Roman"/>
          <w:b/>
          <w:i w:val="false"/>
          <w:color w:val="000000"/>
        </w:rPr>
        <w:t xml:space="preserve"> 3-тарау. Әкімі аппаратының қызметін ұйымдастыру</w:t>
      </w:r>
    </w:p>
    <w:bookmarkEnd w:id="8"/>
    <w:p>
      <w:pPr>
        <w:spacing w:after="0"/>
        <w:ind w:left="0"/>
        <w:jc w:val="both"/>
      </w:pPr>
      <w:r>
        <w:rPr>
          <w:rFonts w:ascii="Times New Roman"/>
          <w:b w:val="false"/>
          <w:i w:val="false"/>
          <w:color w:val="000000"/>
          <w:sz w:val="28"/>
        </w:rPr>
        <w:t>
      22. Әкімнің аппаратын әкім басқарады.</w:t>
      </w:r>
    </w:p>
    <w:p>
      <w:pPr>
        <w:spacing w:after="0"/>
        <w:ind w:left="0"/>
        <w:jc w:val="both"/>
      </w:pPr>
      <w:r>
        <w:rPr>
          <w:rFonts w:ascii="Times New Roman"/>
          <w:b w:val="false"/>
          <w:i w:val="false"/>
          <w:color w:val="000000"/>
          <w:sz w:val="28"/>
        </w:rPr>
        <w:t>
      23. Әкімнің өкілеттіктері:</w:t>
      </w:r>
    </w:p>
    <w:p>
      <w:pPr>
        <w:spacing w:after="0"/>
        <w:ind w:left="0"/>
        <w:jc w:val="both"/>
      </w:pPr>
      <w:r>
        <w:rPr>
          <w:rFonts w:ascii="Times New Roman"/>
          <w:b w:val="false"/>
          <w:i w:val="false"/>
          <w:color w:val="000000"/>
          <w:sz w:val="28"/>
        </w:rPr>
        <w:t>
      1)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Ямышев ауылдық округінiң коммуналдық тұрғын үй қорының сақталуын, сондай-ақ ауылдық округтің, ауылдың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Қазақстан Республикасының Кәсіпкерлік кодексіне сәйкес әлеуметтік кәсіпкерлікті мемлекеттік қолдау шараларын көрсетеді;</w:t>
      </w:r>
    </w:p>
    <w:p>
      <w:pPr>
        <w:spacing w:after="0"/>
        <w:ind w:left="0"/>
        <w:jc w:val="both"/>
      </w:pPr>
      <w:r>
        <w:rPr>
          <w:rFonts w:ascii="Times New Roman"/>
          <w:b w:val="false"/>
          <w:i w:val="false"/>
          <w:color w:val="000000"/>
          <w:sz w:val="28"/>
        </w:rPr>
        <w:t>
      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xml:space="preserve">
      10) "Нотариат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нотариаттық іс-әрекеттер жасауды ұйымдастырады;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xml:space="preserve">
      13) қылмыстық-атқару жүйесі мекемелерінен босатылған, пробация қызметінің есебінде тұрған адамдардың жұмысқа орналасуына жәрдемдеседі, сондай-ақ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мүгедектерге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ұйымдарының кадрлармен қамтамасыз етуіне жәрдем көрсетеді;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облыстың жергілікті атқарушы органы құрған мемлекеттік ветеринариялық ұйымға ветеринария саласындағы функцияларды ауылдық округ аумағында орындаған кезде жәрдем көрсетеді;</w:t>
      </w:r>
    </w:p>
    <w:p>
      <w:pPr>
        <w:spacing w:after="0"/>
        <w:ind w:left="0"/>
        <w:jc w:val="both"/>
      </w:pPr>
      <w:r>
        <w:rPr>
          <w:rFonts w:ascii="Times New Roman"/>
          <w:b w:val="false"/>
          <w:i w:val="false"/>
          <w:color w:val="000000"/>
          <w:sz w:val="28"/>
        </w:rPr>
        <w:t>
      27)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28) жергiлiктi өзiн-өзi басқару органдарымен өзара iс-қимыл жасайды;</w:t>
      </w:r>
    </w:p>
    <w:p>
      <w:pPr>
        <w:spacing w:after="0"/>
        <w:ind w:left="0"/>
        <w:jc w:val="both"/>
      </w:pPr>
      <w:r>
        <w:rPr>
          <w:rFonts w:ascii="Times New Roman"/>
          <w:b w:val="false"/>
          <w:i w:val="false"/>
          <w:color w:val="000000"/>
          <w:sz w:val="28"/>
        </w:rPr>
        <w:t>
      29) жергілікті бюджетті бекіту (нақтылау) кезінде Аққулы аудандық мәслихат сессия жұмысына қатысады;</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xml:space="preserve">
      32) туысы жоқ адамдарды жерлеуді және зираттар мен өзге де жерлеу орындарын тиісті қалпында күтіп-ұстау жөніндегі қоғамдық жұмыстарды ұйымдастырады; </w:t>
      </w:r>
    </w:p>
    <w:p>
      <w:pPr>
        <w:spacing w:after="0"/>
        <w:ind w:left="0"/>
        <w:jc w:val="both"/>
      </w:pPr>
      <w:r>
        <w:rPr>
          <w:rFonts w:ascii="Times New Roman"/>
          <w:b w:val="false"/>
          <w:i w:val="false"/>
          <w:color w:val="000000"/>
          <w:sz w:val="28"/>
        </w:rPr>
        <w:t>
      33)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34) қоғамдық медиаторлардың тізілімін жүргізеді;</w:t>
      </w:r>
    </w:p>
    <w:p>
      <w:pPr>
        <w:spacing w:after="0"/>
        <w:ind w:left="0"/>
        <w:jc w:val="both"/>
      </w:pPr>
      <w:r>
        <w:rPr>
          <w:rFonts w:ascii="Times New Roman"/>
          <w:b w:val="false"/>
          <w:i w:val="false"/>
          <w:color w:val="000000"/>
          <w:sz w:val="28"/>
        </w:rPr>
        <w:t>
      35)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36)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37) аудан орталығымен көлік қатынасын ұйымдастыру жөніндегі ұсыныстарды аудандық атқарушы органға енгізеді;</w:t>
      </w:r>
    </w:p>
    <w:p>
      <w:pPr>
        <w:spacing w:after="0"/>
        <w:ind w:left="0"/>
        <w:jc w:val="both"/>
      </w:pPr>
      <w:r>
        <w:rPr>
          <w:rFonts w:ascii="Times New Roman"/>
          <w:b w:val="false"/>
          <w:i w:val="false"/>
          <w:color w:val="000000"/>
          <w:sz w:val="28"/>
        </w:rPr>
        <w:t>
      38)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42)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43) ауылдық округтiң тұрғын үй қорын түгендеуді жүргізеді;</w:t>
      </w:r>
    </w:p>
    <w:p>
      <w:pPr>
        <w:spacing w:after="0"/>
        <w:ind w:left="0"/>
        <w:jc w:val="both"/>
      </w:pPr>
      <w:r>
        <w:rPr>
          <w:rFonts w:ascii="Times New Roman"/>
          <w:b w:val="false"/>
          <w:i w:val="false"/>
          <w:color w:val="000000"/>
          <w:sz w:val="28"/>
        </w:rPr>
        <w:t>
      44) Аққулы ауданы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45) мемлекеттік жоспарлау жүйесінің бағдарламалық құжаттары аясында ауыл халқына шағын несие беруге жәрдем көрсетеді;</w:t>
      </w:r>
    </w:p>
    <w:p>
      <w:pPr>
        <w:spacing w:after="0"/>
        <w:ind w:left="0"/>
        <w:jc w:val="both"/>
      </w:pPr>
      <w:r>
        <w:rPr>
          <w:rFonts w:ascii="Times New Roman"/>
          <w:b w:val="false"/>
          <w:i w:val="false"/>
          <w:color w:val="000000"/>
          <w:sz w:val="28"/>
        </w:rPr>
        <w:t>
      46) мемлекеттік статистика саласындағы уәкілетті орган бекіткен статистикалық әдіснамаға сәйкес шаруашылық бойынша есепке алуды жүргізеді;</w:t>
      </w:r>
    </w:p>
    <w:p>
      <w:pPr>
        <w:spacing w:after="0"/>
        <w:ind w:left="0"/>
        <w:jc w:val="both"/>
      </w:pPr>
      <w:r>
        <w:rPr>
          <w:rFonts w:ascii="Times New Roman"/>
          <w:b w:val="false"/>
          <w:i w:val="false"/>
          <w:color w:val="000000"/>
          <w:sz w:val="28"/>
        </w:rPr>
        <w:t>
      47) мемлекеттік статистика саласындағы уәкілетті орган бекіткен нысан бойынша тіркеу жазбаларын жүргізуді ұйымдастырады;</w:t>
      </w:r>
    </w:p>
    <w:p>
      <w:pPr>
        <w:spacing w:after="0"/>
        <w:ind w:left="0"/>
        <w:jc w:val="both"/>
      </w:pPr>
      <w:r>
        <w:rPr>
          <w:rFonts w:ascii="Times New Roman"/>
          <w:b w:val="false"/>
          <w:i w:val="false"/>
          <w:color w:val="000000"/>
          <w:sz w:val="28"/>
        </w:rPr>
        <w:t>
      48) шаруашылық бойынша есепке алу деректерінің анықтығын қамтамасыз етеді;</w:t>
      </w:r>
    </w:p>
    <w:p>
      <w:pPr>
        <w:spacing w:after="0"/>
        <w:ind w:left="0"/>
        <w:jc w:val="both"/>
      </w:pPr>
      <w:r>
        <w:rPr>
          <w:rFonts w:ascii="Times New Roman"/>
          <w:b w:val="false"/>
          <w:i w:val="false"/>
          <w:color w:val="000000"/>
          <w:sz w:val="28"/>
        </w:rPr>
        <w:t>
      49)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xml:space="preserve">
      50) Қазақстан Республикасы Жер </w:t>
      </w:r>
      <w:r>
        <w:rPr>
          <w:rFonts w:ascii="Times New Roman"/>
          <w:b w:val="false"/>
          <w:i w:val="false"/>
          <w:color w:val="000000"/>
          <w:sz w:val="28"/>
        </w:rPr>
        <w:t>Кодексімен</w:t>
      </w:r>
      <w:r>
        <w:rPr>
          <w:rFonts w:ascii="Times New Roman"/>
          <w:b w:val="false"/>
          <w:i w:val="false"/>
          <w:color w:val="000000"/>
          <w:sz w:val="28"/>
        </w:rPr>
        <w:t xml:space="preserve"> көзделген жағдайларды қоспағанда, жер учаскелерiн жеке меншiкке және жер пайдалануға береді;</w:t>
      </w:r>
    </w:p>
    <w:p>
      <w:pPr>
        <w:spacing w:after="0"/>
        <w:ind w:left="0"/>
        <w:jc w:val="both"/>
      </w:pPr>
      <w:r>
        <w:rPr>
          <w:rFonts w:ascii="Times New Roman"/>
          <w:b w:val="false"/>
          <w:i w:val="false"/>
          <w:color w:val="000000"/>
          <w:sz w:val="28"/>
        </w:rPr>
        <w:t>
      51) қауымдық сервитуттар белгілейді;</w:t>
      </w:r>
    </w:p>
    <w:p>
      <w:pPr>
        <w:spacing w:after="0"/>
        <w:ind w:left="0"/>
        <w:jc w:val="both"/>
      </w:pPr>
      <w:r>
        <w:rPr>
          <w:rFonts w:ascii="Times New Roman"/>
          <w:b w:val="false"/>
          <w:i w:val="false"/>
          <w:color w:val="000000"/>
          <w:sz w:val="28"/>
        </w:rPr>
        <w:t>
      52) жер учаскелерін алып қою, соның ішінде мемлекет мұқтажы үшін алып қою мәселелерi жөнiнде аудандық әкiмдiкке ұсыныстар енгізеді;</w:t>
      </w:r>
    </w:p>
    <w:p>
      <w:pPr>
        <w:spacing w:after="0"/>
        <w:ind w:left="0"/>
        <w:jc w:val="both"/>
      </w:pPr>
      <w:r>
        <w:rPr>
          <w:rFonts w:ascii="Times New Roman"/>
          <w:b w:val="false"/>
          <w:i w:val="false"/>
          <w:color w:val="000000"/>
          <w:sz w:val="28"/>
        </w:rPr>
        <w:t>
      53) жайылымдарды басқару және оларды пайдалану жөніндегі жоспардың іске асырылуын қамтамасыз етеді және жергілікті өзін-өзі басқару органына (жергілікті қоғамдастық жиынына) оны іске асыру қорытындылары туралы жыл сайынғы есепті ұсынады;</w:t>
      </w:r>
    </w:p>
    <w:p>
      <w:pPr>
        <w:spacing w:after="0"/>
        <w:ind w:left="0"/>
        <w:jc w:val="both"/>
      </w:pPr>
      <w:r>
        <w:rPr>
          <w:rFonts w:ascii="Times New Roman"/>
          <w:b w:val="false"/>
          <w:i w:val="false"/>
          <w:color w:val="000000"/>
          <w:sz w:val="28"/>
        </w:rPr>
        <w:t>
      54) жайылымдарды басқару және оларды пайдалану жөніндегі жоспарды іске асыру қорытындылары туралы жыл сайынғы есептерді тиісті аумақтарда таратылатын бұқаралық ақпарат құралдарында жариялайды;</w:t>
      </w:r>
    </w:p>
    <w:p>
      <w:pPr>
        <w:spacing w:after="0"/>
        <w:ind w:left="0"/>
        <w:jc w:val="both"/>
      </w:pPr>
      <w:r>
        <w:rPr>
          <w:rFonts w:ascii="Times New Roman"/>
          <w:b w:val="false"/>
          <w:i w:val="false"/>
          <w:color w:val="000000"/>
          <w:sz w:val="28"/>
        </w:rPr>
        <w:t>
      55) жайылым пайдаланушылар арасында жайылымдарды ұтымды пайдалану жөніндегі іс-шараларды жүргізу туралы түсіндіру жұмысын жүзеге асырады;</w:t>
      </w:r>
    </w:p>
    <w:p>
      <w:pPr>
        <w:spacing w:after="0"/>
        <w:ind w:left="0"/>
        <w:jc w:val="both"/>
      </w:pPr>
      <w:r>
        <w:rPr>
          <w:rFonts w:ascii="Times New Roman"/>
          <w:b w:val="false"/>
          <w:i w:val="false"/>
          <w:color w:val="000000"/>
          <w:sz w:val="28"/>
        </w:rPr>
        <w:t>
       56) жайылымдардың жалпы алаңына түсетін жүктеменің шекті рұқсат етілетін нормаларының сақталуын жергілікті өзін-өзі басқару органдарымен бірлесіп қамтамасыз етеді;</w:t>
      </w:r>
    </w:p>
    <w:p>
      <w:pPr>
        <w:spacing w:after="0"/>
        <w:ind w:left="0"/>
        <w:jc w:val="both"/>
      </w:pPr>
      <w:r>
        <w:rPr>
          <w:rFonts w:ascii="Times New Roman"/>
          <w:b w:val="false"/>
          <w:i w:val="false"/>
          <w:color w:val="000000"/>
          <w:sz w:val="28"/>
        </w:rPr>
        <w:t>
      57) жайылымдарды басқару және оларды пайдалану жөніндегі жоспарды өздерінің интернет-ресурстарына орналастырады;</w:t>
      </w:r>
    </w:p>
    <w:p>
      <w:pPr>
        <w:spacing w:after="0"/>
        <w:ind w:left="0"/>
        <w:jc w:val="both"/>
      </w:pPr>
      <w:r>
        <w:rPr>
          <w:rFonts w:ascii="Times New Roman"/>
          <w:b w:val="false"/>
          <w:i w:val="false"/>
          <w:color w:val="000000"/>
          <w:sz w:val="28"/>
        </w:rPr>
        <w:t>
      58) облыстың жергілікті атқарушы органына тапталған және тозған жайылымдар туралы ақпарат береді;</w:t>
      </w:r>
    </w:p>
    <w:p>
      <w:pPr>
        <w:spacing w:after="0"/>
        <w:ind w:left="0"/>
        <w:jc w:val="both"/>
      </w:pPr>
      <w:r>
        <w:rPr>
          <w:rFonts w:ascii="Times New Roman"/>
          <w:b w:val="false"/>
          <w:i w:val="false"/>
          <w:color w:val="000000"/>
          <w:sz w:val="28"/>
        </w:rPr>
        <w:t>
      59) ауылдық округ жерлерінде мал жаятын орындарды айқындайды;</w:t>
      </w:r>
    </w:p>
    <w:p>
      <w:pPr>
        <w:spacing w:after="0"/>
        <w:ind w:left="0"/>
        <w:jc w:val="both"/>
      </w:pPr>
      <w:r>
        <w:rPr>
          <w:rFonts w:ascii="Times New Roman"/>
          <w:b w:val="false"/>
          <w:i w:val="false"/>
          <w:color w:val="000000"/>
          <w:sz w:val="28"/>
        </w:rPr>
        <w:t xml:space="preserve">
      60) ауылдық округ аумағында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iс-шараларын белгілеу туралы шешімдер қабылдайды; </w:t>
      </w:r>
    </w:p>
    <w:p>
      <w:pPr>
        <w:spacing w:after="0"/>
        <w:ind w:left="0"/>
        <w:jc w:val="both"/>
      </w:pPr>
      <w:r>
        <w:rPr>
          <w:rFonts w:ascii="Times New Roman"/>
          <w:b w:val="false"/>
          <w:i w:val="false"/>
          <w:color w:val="000000"/>
          <w:sz w:val="28"/>
        </w:rPr>
        <w:t>
      61) ауылдық округ аумағында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p>
    <w:p>
      <w:pPr>
        <w:spacing w:after="0"/>
        <w:ind w:left="0"/>
        <w:jc w:val="both"/>
      </w:pPr>
      <w:r>
        <w:rPr>
          <w:rFonts w:ascii="Times New Roman"/>
          <w:b w:val="false"/>
          <w:i w:val="false"/>
          <w:color w:val="000000"/>
          <w:sz w:val="28"/>
        </w:rPr>
        <w:t xml:space="preserve">
      62) "Ветеринария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ветеринариялық пункттерді қызметтік үй-жайлармен қамтамасыз етеді;</w:t>
      </w:r>
    </w:p>
    <w:p>
      <w:pPr>
        <w:spacing w:after="0"/>
        <w:ind w:left="0"/>
        <w:jc w:val="both"/>
      </w:pPr>
      <w:r>
        <w:rPr>
          <w:rFonts w:ascii="Times New Roman"/>
          <w:b w:val="false"/>
          <w:i w:val="false"/>
          <w:color w:val="000000"/>
          <w:sz w:val="28"/>
        </w:rPr>
        <w:t>
      63) пошта операторларына өздерінің аумақтарына өндірістік объектілерді орналастыруында жәрдем көрсетеді;</w:t>
      </w:r>
    </w:p>
    <w:p>
      <w:pPr>
        <w:spacing w:after="0"/>
        <w:ind w:left="0"/>
        <w:jc w:val="both"/>
      </w:pPr>
      <w:r>
        <w:rPr>
          <w:rFonts w:ascii="Times New Roman"/>
          <w:b w:val="false"/>
          <w:i w:val="false"/>
          <w:color w:val="000000"/>
          <w:sz w:val="28"/>
        </w:rPr>
        <w:t>
      64) әкімшілік-аумақтық бірлік аумағында пошта байланысының тиімді жұмыс істеуіне жәрдемдеседі;</w:t>
      </w:r>
    </w:p>
    <w:p>
      <w:pPr>
        <w:spacing w:after="0"/>
        <w:ind w:left="0"/>
        <w:jc w:val="both"/>
      </w:pPr>
      <w:r>
        <w:rPr>
          <w:rFonts w:ascii="Times New Roman"/>
          <w:b w:val="false"/>
          <w:i w:val="false"/>
          <w:color w:val="000000"/>
          <w:sz w:val="28"/>
        </w:rPr>
        <w:t>
      65) ауылдық округте жұмылдыру дайындығы және жұмылдыру жөніндегі іс-шаралардың орындалуын қамтамасыз етеді;</w:t>
      </w:r>
    </w:p>
    <w:p>
      <w:pPr>
        <w:spacing w:after="0"/>
        <w:ind w:left="0"/>
        <w:jc w:val="both"/>
      </w:pPr>
      <w:r>
        <w:rPr>
          <w:rFonts w:ascii="Times New Roman"/>
          <w:b w:val="false"/>
          <w:i w:val="false"/>
          <w:color w:val="000000"/>
          <w:sz w:val="28"/>
        </w:rPr>
        <w:t>
      66) жергілікті әскери басқару органдарына олардың бейбіт уақыттағы және жұмылдыру жарияланған кездегі жұмысына жәрдем көрсетеді, ауылдық округ аумағында әскери-экономикалық және командалық-штабтық оқулар өткізуге қатысады;</w:t>
      </w:r>
    </w:p>
    <w:p>
      <w:pPr>
        <w:spacing w:after="0"/>
        <w:ind w:left="0"/>
        <w:jc w:val="both"/>
      </w:pPr>
      <w:r>
        <w:rPr>
          <w:rFonts w:ascii="Times New Roman"/>
          <w:b w:val="false"/>
          <w:i w:val="false"/>
          <w:color w:val="000000"/>
          <w:sz w:val="28"/>
        </w:rPr>
        <w:t>
      67) әскери міндеттілерді броньдау жөніндегі жұмысты ұйымдастырады және жүргізеді;</w:t>
      </w:r>
    </w:p>
    <w:p>
      <w:pPr>
        <w:spacing w:after="0"/>
        <w:ind w:left="0"/>
        <w:jc w:val="both"/>
      </w:pPr>
      <w:r>
        <w:rPr>
          <w:rFonts w:ascii="Times New Roman"/>
          <w:b w:val="false"/>
          <w:i w:val="false"/>
          <w:color w:val="000000"/>
          <w:sz w:val="28"/>
        </w:rPr>
        <w:t>
      68) ауылдық округ шегінде мемлекеттік органдар мен ұйымдарды жұмылдыру, соғыс жағдайы кезеңінде және соғыс уақытында жұмыс істеуге көшіру жөніндегі іс-шаралар кешенін іске асыруды қамтамасыз етеді;</w:t>
      </w:r>
    </w:p>
    <w:p>
      <w:pPr>
        <w:spacing w:after="0"/>
        <w:ind w:left="0"/>
        <w:jc w:val="both"/>
      </w:pPr>
      <w:r>
        <w:rPr>
          <w:rFonts w:ascii="Times New Roman"/>
          <w:b w:val="false"/>
          <w:i w:val="false"/>
          <w:color w:val="000000"/>
          <w:sz w:val="28"/>
        </w:rPr>
        <w:t>
      69) жұмылдыру, соғыс жағдайы кезеңінде және соғыс уақытында ауылдық округ шегінде шақырылуға жататын азаматтарды уақтылы құлақтандыруды және жеткізуді, жиналу пунктеріне немесе әскери бөлімдерге және арнаулы мемлекеттік органдарға техника беруді ұйымдастырады және қамтамасыз етеді;</w:t>
      </w:r>
    </w:p>
    <w:p>
      <w:pPr>
        <w:spacing w:after="0"/>
        <w:ind w:left="0"/>
        <w:jc w:val="both"/>
      </w:pPr>
      <w:r>
        <w:rPr>
          <w:rFonts w:ascii="Times New Roman"/>
          <w:b w:val="false"/>
          <w:i w:val="false"/>
          <w:color w:val="000000"/>
          <w:sz w:val="28"/>
        </w:rPr>
        <w:t>
      70) жұмылдыру жарияланған кезде іс-қимыл тәртібі туралы халық топтарына түсіндіру жұмыстарын жүргізеді;</w:t>
      </w:r>
    </w:p>
    <w:p>
      <w:pPr>
        <w:spacing w:after="0"/>
        <w:ind w:left="0"/>
        <w:jc w:val="both"/>
      </w:pPr>
      <w:r>
        <w:rPr>
          <w:rFonts w:ascii="Times New Roman"/>
          <w:b w:val="false"/>
          <w:i w:val="false"/>
          <w:color w:val="000000"/>
          <w:sz w:val="28"/>
        </w:rPr>
        <w:t xml:space="preserve">
      71) аудандық өкілді және атқарушы органдарға осы елдi мекендердi ауылдар санаттарына жатқызу туралы, оларды тарату және қайта құру туралы ұсыныстар енгiзедi; </w:t>
      </w:r>
    </w:p>
    <w:p>
      <w:pPr>
        <w:spacing w:after="0"/>
        <w:ind w:left="0"/>
        <w:jc w:val="both"/>
      </w:pPr>
      <w:r>
        <w:rPr>
          <w:rFonts w:ascii="Times New Roman"/>
          <w:b w:val="false"/>
          <w:i w:val="false"/>
          <w:color w:val="000000"/>
          <w:sz w:val="28"/>
        </w:rPr>
        <w:t xml:space="preserve">
      72) тиiстi елдi мекен халқының пiкiрiн ескере отырып, аудандық өкiлдi және атқарушы органдарға ауылдық округқа, ауылдарға атау беру және оларды қайта атау, сондай-ақ олардың атауларының транскрипциясын нақтылау мен өзгерту туралы ұсыныстар енгiзедi; </w:t>
      </w:r>
    </w:p>
    <w:p>
      <w:pPr>
        <w:spacing w:after="0"/>
        <w:ind w:left="0"/>
        <w:jc w:val="both"/>
      </w:pPr>
      <w:r>
        <w:rPr>
          <w:rFonts w:ascii="Times New Roman"/>
          <w:b w:val="false"/>
          <w:i w:val="false"/>
          <w:color w:val="000000"/>
          <w:sz w:val="28"/>
        </w:rPr>
        <w:t xml:space="preserve">
      73) аудандық өкiлдi және атқарушы органдарға ауылдардың, ауылдық округтiң, шекараларын белгiлеу және өзгерту туралы ұсыныстар енгiзедi; </w:t>
      </w:r>
    </w:p>
    <w:p>
      <w:pPr>
        <w:spacing w:after="0"/>
        <w:ind w:left="0"/>
        <w:jc w:val="both"/>
      </w:pPr>
      <w:r>
        <w:rPr>
          <w:rFonts w:ascii="Times New Roman"/>
          <w:b w:val="false"/>
          <w:i w:val="false"/>
          <w:color w:val="000000"/>
          <w:sz w:val="28"/>
        </w:rPr>
        <w:t>
      74) тиiстi ауылдық округтің аумағындағы халқының пiкiрiн ескере отырып, облыстық ономастика комиссиясының қорытындысы негізінде осы елдi мекендердің құрамдас бөлiктеріне атау беру, оларды қайта атау, сондай-ақ олардың атауларының транскрипциясын нақтылау мен өзгерту жөніндегі мәселелерді шешеді;</w:t>
      </w:r>
    </w:p>
    <w:p>
      <w:pPr>
        <w:spacing w:after="0"/>
        <w:ind w:left="0"/>
        <w:jc w:val="both"/>
      </w:pPr>
      <w:r>
        <w:rPr>
          <w:rFonts w:ascii="Times New Roman"/>
          <w:b w:val="false"/>
          <w:i w:val="false"/>
          <w:color w:val="000000"/>
          <w:sz w:val="28"/>
        </w:rPr>
        <w:t>
      75) мемлекеттік қызметтер көрсету сапасын арттыруды, оған қолжетімділікті қамтамасыз етеді;</w:t>
      </w:r>
    </w:p>
    <w:p>
      <w:pPr>
        <w:spacing w:after="0"/>
        <w:ind w:left="0"/>
        <w:jc w:val="both"/>
      </w:pPr>
      <w:r>
        <w:rPr>
          <w:rFonts w:ascii="Times New Roman"/>
          <w:b w:val="false"/>
          <w:i w:val="false"/>
          <w:color w:val="000000"/>
          <w:sz w:val="28"/>
        </w:rPr>
        <w:t>
      76) мемлекеттік қызметтер көрсету тәртібін айқындайтын заңға тәуелді нормативтік құқықтық актілердің қолжетімділігін қамтамасыз етеді;</w:t>
      </w:r>
    </w:p>
    <w:p>
      <w:pPr>
        <w:spacing w:after="0"/>
        <w:ind w:left="0"/>
        <w:jc w:val="both"/>
      </w:pPr>
      <w:r>
        <w:rPr>
          <w:rFonts w:ascii="Times New Roman"/>
          <w:b w:val="false"/>
          <w:i w:val="false"/>
          <w:color w:val="000000"/>
          <w:sz w:val="28"/>
        </w:rPr>
        <w:t>
      77) көрсетілетін қызметті алушылардың мемлекеттік қызметтер көрсету тәртібі туралы қолжетімді нысанда хабардар болуын қамтамасыз етеді;</w:t>
      </w:r>
    </w:p>
    <w:p>
      <w:pPr>
        <w:spacing w:after="0"/>
        <w:ind w:left="0"/>
        <w:jc w:val="both"/>
      </w:pPr>
      <w:r>
        <w:rPr>
          <w:rFonts w:ascii="Times New Roman"/>
          <w:b w:val="false"/>
          <w:i w:val="false"/>
          <w:color w:val="000000"/>
          <w:sz w:val="28"/>
        </w:rPr>
        <w:t>
      78) көрсетілетін қызметті алушылардың мемлекеттік қызметтер көрсету мәселелері бойынша өтініштерін қарайды;</w:t>
      </w:r>
    </w:p>
    <w:p>
      <w:pPr>
        <w:spacing w:after="0"/>
        <w:ind w:left="0"/>
        <w:jc w:val="both"/>
      </w:pPr>
      <w:r>
        <w:rPr>
          <w:rFonts w:ascii="Times New Roman"/>
          <w:b w:val="false"/>
          <w:i w:val="false"/>
          <w:color w:val="000000"/>
          <w:sz w:val="28"/>
        </w:rPr>
        <w:t>
      79) көрсетілетін қызметті алушылардың бұзылған құқықтарын, бостандықтары мен заңды мүдделерін қалпына келтіруге бағытталған шараларды қабылдайды;</w:t>
      </w:r>
    </w:p>
    <w:p>
      <w:pPr>
        <w:spacing w:after="0"/>
        <w:ind w:left="0"/>
        <w:jc w:val="both"/>
      </w:pPr>
      <w:r>
        <w:rPr>
          <w:rFonts w:ascii="Times New Roman"/>
          <w:b w:val="false"/>
          <w:i w:val="false"/>
          <w:color w:val="000000"/>
          <w:sz w:val="28"/>
        </w:rPr>
        <w:t>
      80) мемлекеттік қызметтер көрсету, мүгедектермен қарым-қатынас жасау саласындағы жұмыскерлердің біліктілігін арттыруды қамтамасыз етеді;</w:t>
      </w:r>
    </w:p>
    <w:p>
      <w:pPr>
        <w:spacing w:after="0"/>
        <w:ind w:left="0"/>
        <w:jc w:val="both"/>
      </w:pPr>
      <w:r>
        <w:rPr>
          <w:rFonts w:ascii="Times New Roman"/>
          <w:b w:val="false"/>
          <w:i w:val="false"/>
          <w:color w:val="000000"/>
          <w:sz w:val="28"/>
        </w:rPr>
        <w:t>
      81) ақпараттандыру саласындағы уәкілетті органмен келісу бойынша "Ақпараттандыру туралы" Қазақстан Республикасының Заңына сәйкес мемлекеттік қызметтер көрсету процестерін оңтайландыру және автоматтандыру жөнінде шаралар қолданады;</w:t>
      </w:r>
    </w:p>
    <w:p>
      <w:pPr>
        <w:spacing w:after="0"/>
        <w:ind w:left="0"/>
        <w:jc w:val="both"/>
      </w:pPr>
      <w:r>
        <w:rPr>
          <w:rFonts w:ascii="Times New Roman"/>
          <w:b w:val="false"/>
          <w:i w:val="false"/>
          <w:color w:val="000000"/>
          <w:sz w:val="28"/>
        </w:rPr>
        <w:t xml:space="preserve">
      82)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көрсетілетін қызметтер туралы" Қазақстан Республикасының Заңында белгіленген тәртіппен және мерзімдерде ұсынылуын қамтамасыз етеді; </w:t>
      </w:r>
    </w:p>
    <w:p>
      <w:pPr>
        <w:spacing w:after="0"/>
        <w:ind w:left="0"/>
        <w:jc w:val="both"/>
      </w:pPr>
      <w:r>
        <w:rPr>
          <w:rFonts w:ascii="Times New Roman"/>
          <w:b w:val="false"/>
          <w:i w:val="false"/>
          <w:color w:val="000000"/>
          <w:sz w:val="28"/>
        </w:rPr>
        <w:t>
      83) ақпараттандыру саласындағы уәкілетті органға электрондық нысанда көрсетілетін мемлекеттік қызметтер сапасын бағалауды жүргізу үшін ақпаратты "Мемлекеттік көрсетілетін қызметтер туралы" Қазақстан Республикасының Заңында белгіленген тәртіппен және мерзімдерде ұсынылуын қамтамасыз етеді;</w:t>
      </w:r>
    </w:p>
    <w:p>
      <w:pPr>
        <w:spacing w:after="0"/>
        <w:ind w:left="0"/>
        <w:jc w:val="both"/>
      </w:pPr>
      <w:r>
        <w:rPr>
          <w:rFonts w:ascii="Times New Roman"/>
          <w:b w:val="false"/>
          <w:i w:val="false"/>
          <w:color w:val="000000"/>
          <w:sz w:val="28"/>
        </w:rPr>
        <w:t>
      84)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p>
      <w:pPr>
        <w:spacing w:after="0"/>
        <w:ind w:left="0"/>
        <w:jc w:val="both"/>
      </w:pPr>
      <w:r>
        <w:rPr>
          <w:rFonts w:ascii="Times New Roman"/>
          <w:b w:val="false"/>
          <w:i w:val="false"/>
          <w:color w:val="000000"/>
          <w:sz w:val="28"/>
        </w:rPr>
        <w:t>
      85) әкімнің аппаратында сыбайлас жемқорлыққа қарсы іс-қимылға бағытталған шараларды қабылдайды және сыбайлас жемқорлыққа қарсы іс-шараларды қабылдау үшін дербес жауапкершілікте болады;</w:t>
      </w:r>
    </w:p>
    <w:p>
      <w:pPr>
        <w:spacing w:after="0"/>
        <w:ind w:left="0"/>
        <w:jc w:val="both"/>
      </w:pPr>
      <w:r>
        <w:rPr>
          <w:rFonts w:ascii="Times New Roman"/>
          <w:b w:val="false"/>
          <w:i w:val="false"/>
          <w:color w:val="000000"/>
          <w:sz w:val="28"/>
        </w:rPr>
        <w:t xml:space="preserve">
      86) Қазақстан Республикасының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шегінде әкімшілік құқық бұзушылық туралы істерді қарауға және ауылдық округтің аумағында жасалған бұзушылықтар үшін әкімшілік жазалар қолдануға құқылы;</w:t>
      </w:r>
    </w:p>
    <w:p>
      <w:pPr>
        <w:spacing w:after="0"/>
        <w:ind w:left="0"/>
        <w:jc w:val="both"/>
      </w:pPr>
      <w:r>
        <w:rPr>
          <w:rFonts w:ascii="Times New Roman"/>
          <w:b w:val="false"/>
          <w:i w:val="false"/>
          <w:color w:val="000000"/>
          <w:sz w:val="28"/>
        </w:rPr>
        <w:t>
      87) Қазақстан Республикасының азаматтық заңнамасына сәйкес барлық мемлекеттік органдарда, сотта және меншік нысанына қарамастан өзге де ұйымдарда әкім аппаратының атынан өкілдік етеді және әкім аппаратының қызметкерлеріне меншік нысанына қарамастан барлық мемлкеттік органдарда, сотта және өзге де ұйымдарда әкім аппаратының мүддесін білдіру құқығына сенімхат береді.</w:t>
      </w:r>
    </w:p>
    <w:p>
      <w:pPr>
        <w:spacing w:after="0"/>
        <w:ind w:left="0"/>
        <w:jc w:val="both"/>
      </w:pPr>
      <w:r>
        <w:rPr>
          <w:rFonts w:ascii="Times New Roman"/>
          <w:b w:val="false"/>
          <w:i w:val="false"/>
          <w:color w:val="000000"/>
          <w:sz w:val="28"/>
        </w:rPr>
        <w:t xml:space="preserve">
      24. Әкім Қазақстан Республикасының еңбек заңнамасына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әкімнің аппараты қызметкерлерін қызметке тағайындалады және қызметтен босатады.</w:t>
      </w:r>
    </w:p>
    <w:p>
      <w:pPr>
        <w:spacing w:after="0"/>
        <w:ind w:left="0"/>
        <w:jc w:val="both"/>
      </w:pPr>
      <w:r>
        <w:rPr>
          <w:rFonts w:ascii="Times New Roman"/>
          <w:b w:val="false"/>
          <w:i w:val="false"/>
          <w:color w:val="000000"/>
          <w:sz w:val="28"/>
        </w:rPr>
        <w:t xml:space="preserve">
      25. Қазақстан Республикасының еңбек заңнамасында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әкімнің аппараты қызметкерлерін көтермелеуді, материалдық көмек көрсетуді, оларға тәртіптік жазалар қолдануды жүзеге асырады.</w:t>
      </w:r>
    </w:p>
    <w:p>
      <w:pPr>
        <w:spacing w:after="0"/>
        <w:ind w:left="0"/>
        <w:jc w:val="both"/>
      </w:pPr>
      <w:r>
        <w:rPr>
          <w:rFonts w:ascii="Times New Roman"/>
          <w:b w:val="false"/>
          <w:i w:val="false"/>
          <w:color w:val="000000"/>
          <w:sz w:val="28"/>
        </w:rPr>
        <w:t>
      26. Әкімнің орынбасарлары жоқ.</w:t>
      </w:r>
    </w:p>
    <w:p>
      <w:pPr>
        <w:spacing w:after="0"/>
        <w:ind w:left="0"/>
        <w:jc w:val="both"/>
      </w:pPr>
      <w:r>
        <w:rPr>
          <w:rFonts w:ascii="Times New Roman"/>
          <w:b w:val="false"/>
          <w:i w:val="false"/>
          <w:color w:val="000000"/>
          <w:sz w:val="28"/>
        </w:rPr>
        <w:t xml:space="preserve">
      Әкiмнiң өкiлеттiгiн ол болмаған кезеңде орындауды Қазақстан Республикасының Еңбек заңнамасында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оны алмастыратын тұлға орындайды. </w:t>
      </w:r>
    </w:p>
    <w:p>
      <w:pPr>
        <w:spacing w:after="0"/>
        <w:ind w:left="0"/>
        <w:jc w:val="both"/>
      </w:pPr>
      <w:r>
        <w:rPr>
          <w:rFonts w:ascii="Times New Roman"/>
          <w:b w:val="false"/>
          <w:i w:val="false"/>
          <w:color w:val="000000"/>
          <w:sz w:val="28"/>
        </w:rPr>
        <w:t>
      27.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xml:space="preserve">
      28. Әкімнің аппараты мен коммуналдық мүлікті басқару уәкілетті органы (ауданның жергілікті атқарушы органы) арасындағы өзара қарым-қатынас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 </w:t>
      </w:r>
    </w:p>
    <w:p>
      <w:pPr>
        <w:spacing w:after="0"/>
        <w:ind w:left="0"/>
        <w:jc w:val="both"/>
      </w:pPr>
      <w:r>
        <w:rPr>
          <w:rFonts w:ascii="Times New Roman"/>
          <w:b w:val="false"/>
          <w:i w:val="false"/>
          <w:color w:val="000000"/>
          <w:sz w:val="28"/>
        </w:rPr>
        <w:t>
      29. Әкімнің аппараты мен тиісті саланың уәкілетті органы (ауданның жергілікті атқарушы органы) арасындағы өзара қарым-қатынас "Қазақстан Республикасындағы жергілікті мемлекеттік басқару және өзін-өзі басқару туралы" және "Қазақстан Республикасындағы мемлекеттік қызмет туралы" Қазақстан Республикасының Заңдарымен реттеледі.</w:t>
      </w:r>
    </w:p>
    <w:p>
      <w:pPr>
        <w:spacing w:after="0"/>
        <w:ind w:left="0"/>
        <w:jc w:val="both"/>
      </w:pPr>
      <w:r>
        <w:rPr>
          <w:rFonts w:ascii="Times New Roman"/>
          <w:b w:val="false"/>
          <w:i w:val="false"/>
          <w:color w:val="000000"/>
          <w:sz w:val="28"/>
        </w:rPr>
        <w:t xml:space="preserve">
      30. Әкім аппаратының әкімшілігі мен еңбек ұжымы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мемлекеттік қызмет туралы" Қазақстан Республикасының Заңымен және ұжымдық келісім-шартына сәйкес белгіленеді.</w:t>
      </w:r>
    </w:p>
    <w:bookmarkStart w:name="z11" w:id="9"/>
    <w:p>
      <w:pPr>
        <w:spacing w:after="0"/>
        <w:ind w:left="0"/>
        <w:jc w:val="left"/>
      </w:pPr>
      <w:r>
        <w:rPr>
          <w:rFonts w:ascii="Times New Roman"/>
          <w:b/>
          <w:i w:val="false"/>
          <w:color w:val="000000"/>
        </w:rPr>
        <w:t xml:space="preserve"> 4-тарау. Әкімі аппаратының мүлкі</w:t>
      </w:r>
    </w:p>
    <w:bookmarkEnd w:id="9"/>
    <w:p>
      <w:pPr>
        <w:spacing w:after="0"/>
        <w:ind w:left="0"/>
        <w:jc w:val="both"/>
      </w:pPr>
      <w:r>
        <w:rPr>
          <w:rFonts w:ascii="Times New Roman"/>
          <w:b w:val="false"/>
          <w:i w:val="false"/>
          <w:color w:val="000000"/>
          <w:sz w:val="28"/>
        </w:rPr>
        <w:t>
      31. "Мемлекеттiк мүлiк туралы" Қазақстан Республикасының Заңында көзделген жағдайларда әкім аппаратының жедел басқару құқығында оқшауланған мүлкi болуы мүмкiн.</w:t>
      </w:r>
    </w:p>
    <w:p>
      <w:pPr>
        <w:spacing w:after="0"/>
        <w:ind w:left="0"/>
        <w:jc w:val="both"/>
      </w:pPr>
      <w:r>
        <w:rPr>
          <w:rFonts w:ascii="Times New Roman"/>
          <w:b w:val="false"/>
          <w:i w:val="false"/>
          <w:color w:val="000000"/>
          <w:sz w:val="28"/>
        </w:rPr>
        <w:t xml:space="preserve">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қалыптастырылады.</w:t>
      </w:r>
    </w:p>
    <w:p>
      <w:pPr>
        <w:spacing w:after="0"/>
        <w:ind w:left="0"/>
        <w:jc w:val="both"/>
      </w:pPr>
      <w:r>
        <w:rPr>
          <w:rFonts w:ascii="Times New Roman"/>
          <w:b w:val="false"/>
          <w:i w:val="false"/>
          <w:color w:val="000000"/>
          <w:sz w:val="28"/>
        </w:rPr>
        <w:t xml:space="preserve">
      32. Әкімнің аппаратына бекітіліп берілген мүлік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Ямышев ауылдық округінің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33. Егер "Мемлекеттік мүлік туралы" Қазақстан Республикасының Заңында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Start w:name="z12" w:id="10"/>
    <w:p>
      <w:pPr>
        <w:spacing w:after="0"/>
        <w:ind w:left="0"/>
        <w:jc w:val="left"/>
      </w:pPr>
      <w:r>
        <w:rPr>
          <w:rFonts w:ascii="Times New Roman"/>
          <w:b/>
          <w:i w:val="false"/>
          <w:color w:val="000000"/>
        </w:rPr>
        <w:t xml:space="preserve"> 5-тарау. Әкімнің аппаратын қайта ұйымдастыру және тарату</w:t>
      </w:r>
    </w:p>
    <w:bookmarkEnd w:id="10"/>
    <w:p>
      <w:pPr>
        <w:spacing w:after="0"/>
        <w:ind w:left="0"/>
        <w:jc w:val="both"/>
      </w:pPr>
      <w:r>
        <w:rPr>
          <w:rFonts w:ascii="Times New Roman"/>
          <w:b w:val="false"/>
          <w:i w:val="false"/>
          <w:color w:val="000000"/>
          <w:sz w:val="28"/>
        </w:rPr>
        <w:t>
      34. Әкімнің аппаратын қайта ұйымдастыру және тарату Қазақстан Республикасының заңнамасында айқындалатын тәртіппен жүзеге асырылады.</w:t>
      </w:r>
    </w:p>
    <w:p>
      <w:pPr>
        <w:spacing w:after="0"/>
        <w:ind w:left="0"/>
        <w:jc w:val="both"/>
      </w:pPr>
      <w:r>
        <w:rPr>
          <w:rFonts w:ascii="Times New Roman"/>
          <w:b w:val="false"/>
          <w:i w:val="false"/>
          <w:color w:val="000000"/>
          <w:sz w:val="28"/>
        </w:rPr>
        <w:t>
      35. Әкімнің аппараты таратылған (қысқартылған) кезде несиегерлердің талаптарын қанағаттандырғаннан кейін қалған мүлік аудандық коммуналдық меншігінде қалады.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