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bd84" w14:textId="836b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4 сәуірдегі № 1-03/61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қағидаларына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Аққулы ауданы бойынша коммуналдық қалдықтардың түзілу және жинақталу нормаларын есептеудің қағидалары бекітілсін. </w:t>
      </w:r>
    </w:p>
    <w:bookmarkEnd w:id="1"/>
    <w:bookmarkStart w:name="z3" w:id="2"/>
    <w:p>
      <w:pPr>
        <w:spacing w:after="0"/>
        <w:ind w:left="0"/>
        <w:jc w:val="both"/>
      </w:pPr>
      <w:r>
        <w:rPr>
          <w:rFonts w:ascii="Times New Roman"/>
          <w:b w:val="false"/>
          <w:i w:val="false"/>
          <w:color w:val="000000"/>
          <w:sz w:val="28"/>
        </w:rPr>
        <w:t>
      2. "Аққулы ауданының экономиканың нақты сектор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қаулыны "Аққу үні - Вести Аққулы" аудандық газетінде жариялансын.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орынбасары Р.С. Тастамбековке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"4" сәуірдегі № 1-03/61</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Аққулы ауданы бойынша коммуналдық қалдықтардың түзілу және жинақталу нормаларын есептеудің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қағидаларына сәйкес әзірленді және Аққулы ауданы бойынша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9" w:id="7"/>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4-тармағының</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xml:space="preserve">
      17. Белгілі бір объекті бойынша өлшеу болжанып отырған коммуналдық қалдықтарды жинағанда басқа объектілердің коммуналдық қалдықтары араласып кетпеуге. </w:t>
      </w:r>
    </w:p>
    <w:p>
      <w:pPr>
        <w:spacing w:after="0"/>
        <w:ind w:left="0"/>
        <w:jc w:val="both"/>
      </w:pPr>
      <w:r>
        <w:rPr>
          <w:rFonts w:ascii="Times New Roman"/>
          <w:b w:val="false"/>
          <w:i w:val="false"/>
          <w:color w:val="000000"/>
          <w:sz w:val="28"/>
        </w:rPr>
        <w:t xml:space="preserve">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w:t>
      </w:r>
    </w:p>
    <w:p>
      <w:pPr>
        <w:spacing w:after="0"/>
        <w:ind w:left="0"/>
        <w:jc w:val="both"/>
      </w:pPr>
      <w:r>
        <w:rPr>
          <w:rFonts w:ascii="Times New Roman"/>
          <w:b w:val="false"/>
          <w:i w:val="false"/>
          <w:color w:val="000000"/>
          <w:sz w:val="28"/>
        </w:rPr>
        <w:t>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10" w:id="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xml:space="preserve">
      массасы бойынша (mтм, кг): </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0"/>
    <w:p>
      <w:pPr>
        <w:spacing w:after="0"/>
        <w:ind w:left="0"/>
        <w:jc w:val="left"/>
      </w:pPr>
      <w:r>
        <w:rPr>
          <w:rFonts w:ascii="Times New Roman"/>
          <w:b/>
          <w:i w:val="false"/>
          <w:color w:val="000000"/>
        </w:rPr>
        <w:t xml:space="preserve"> Тұрғын үй қоры объектісінің коммуналдық паспорты</w:t>
      </w:r>
    </w:p>
    <w:bookmarkEnd w:id="10"/>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1.Мекенжайы______________________________________________</w:t>
      </w:r>
    </w:p>
    <w:p>
      <w:pPr>
        <w:spacing w:after="0"/>
        <w:ind w:left="0"/>
        <w:jc w:val="both"/>
      </w:pPr>
      <w:r>
        <w:rPr>
          <w:rFonts w:ascii="Times New Roman"/>
          <w:b w:val="false"/>
          <w:i w:val="false"/>
          <w:color w:val="000000"/>
          <w:sz w:val="28"/>
        </w:rPr>
        <w:t>
      2.Қабаттылығы_____________________________________________</w:t>
      </w:r>
    </w:p>
    <w:p>
      <w:pPr>
        <w:spacing w:after="0"/>
        <w:ind w:left="0"/>
        <w:jc w:val="both"/>
      </w:pPr>
      <w:r>
        <w:rPr>
          <w:rFonts w:ascii="Times New Roman"/>
          <w:b w:val="false"/>
          <w:i w:val="false"/>
          <w:color w:val="000000"/>
          <w:sz w:val="28"/>
        </w:rPr>
        <w:t>
      3.Үйдің нөмірі _____________________________________________</w:t>
      </w:r>
    </w:p>
    <w:p>
      <w:pPr>
        <w:spacing w:after="0"/>
        <w:ind w:left="0"/>
        <w:jc w:val="both"/>
      </w:pPr>
      <w:r>
        <w:rPr>
          <w:rFonts w:ascii="Times New Roman"/>
          <w:b w:val="false"/>
          <w:i w:val="false"/>
          <w:color w:val="000000"/>
          <w:sz w:val="28"/>
        </w:rPr>
        <w:t>
      4.Тұрып жатқан адамдардың саны, адам________________________</w:t>
      </w:r>
    </w:p>
    <w:p>
      <w:pPr>
        <w:spacing w:after="0"/>
        <w:ind w:left="0"/>
        <w:jc w:val="both"/>
      </w:pPr>
      <w:r>
        <w:rPr>
          <w:rFonts w:ascii="Times New Roman"/>
          <w:b w:val="false"/>
          <w:i w:val="false"/>
          <w:color w:val="000000"/>
          <w:sz w:val="28"/>
        </w:rPr>
        <w:t>
      5.Жайлылық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w:t>
      </w:r>
    </w:p>
    <w:p>
      <w:pPr>
        <w:spacing w:after="0"/>
        <w:ind w:left="0"/>
        <w:jc w:val="both"/>
      </w:pPr>
      <w:r>
        <w:rPr>
          <w:rFonts w:ascii="Times New Roman"/>
          <w:b w:val="false"/>
          <w:i w:val="false"/>
          <w:color w:val="000000"/>
          <w:sz w:val="28"/>
        </w:rPr>
        <w:t>
      г) қоқыс құбырының болуы____________________________________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w:t>
      </w:r>
    </w:p>
    <w:p>
      <w:pPr>
        <w:spacing w:after="0"/>
        <w:ind w:left="0"/>
        <w:jc w:val="both"/>
      </w:pPr>
      <w:r>
        <w:rPr>
          <w:rFonts w:ascii="Times New Roman"/>
          <w:b w:val="false"/>
          <w:i w:val="false"/>
          <w:color w:val="000000"/>
          <w:sz w:val="28"/>
        </w:rPr>
        <w:t>
      жасыл екпелер бар 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w:t>
      </w:r>
    </w:p>
    <w:p>
      <w:pPr>
        <w:spacing w:after="0"/>
        <w:ind w:left="0"/>
        <w:jc w:val="both"/>
      </w:pPr>
      <w:r>
        <w:rPr>
          <w:rFonts w:ascii="Times New Roman"/>
          <w:b w:val="false"/>
          <w:i w:val="false"/>
          <w:color w:val="000000"/>
          <w:sz w:val="28"/>
        </w:rPr>
        <w:t>
       7. Қалдықтарды шығару кезеңділігі______________________________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w:t>
      </w:r>
    </w:p>
    <w:p>
      <w:pPr>
        <w:spacing w:after="0"/>
        <w:ind w:left="0"/>
        <w:jc w:val="both"/>
      </w:pPr>
      <w:r>
        <w:rPr>
          <w:rFonts w:ascii="Times New Roman"/>
          <w:b w:val="false"/>
          <w:i w:val="false"/>
          <w:color w:val="000000"/>
          <w:sz w:val="28"/>
        </w:rPr>
        <w:t>
      10. Тамақ қалдықтарын шығару кезеңділігі 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p>
      <w:pPr>
        <w:spacing w:after="0"/>
        <w:ind w:left="0"/>
        <w:jc w:val="both"/>
      </w:pPr>
      <w:r>
        <w:rPr>
          <w:rFonts w:ascii="Times New Roman"/>
          <w:b w:val="false"/>
          <w:i w:val="false"/>
          <w:color w:val="000000"/>
          <w:sz w:val="28"/>
        </w:rPr>
        <w:t>
      қажет)_________________________________________________________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w:t>
      </w:r>
    </w:p>
    <w:p>
      <w:pPr>
        <w:spacing w:after="0"/>
        <w:ind w:left="0"/>
        <w:jc w:val="both"/>
      </w:pPr>
      <w:r>
        <w:rPr>
          <w:rFonts w:ascii="Times New Roman"/>
          <w:b w:val="false"/>
          <w:i w:val="false"/>
          <w:color w:val="000000"/>
          <w:sz w:val="28"/>
        </w:rPr>
        <w:t>
      5. Тәулігіне өткізу қабілеті: 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w:t>
      </w:r>
    </w:p>
    <w:p>
      <w:pPr>
        <w:spacing w:after="0"/>
        <w:ind w:left="0"/>
        <w:jc w:val="both"/>
      </w:pPr>
      <w:r>
        <w:rPr>
          <w:rFonts w:ascii="Times New Roman"/>
          <w:b w:val="false"/>
          <w:i w:val="false"/>
          <w:color w:val="000000"/>
          <w:sz w:val="28"/>
        </w:rPr>
        <w:t>
      7. Үй-жайдың жалпы алаңы, м² ____________________________________</w:t>
      </w:r>
    </w:p>
    <w:p>
      <w:pPr>
        <w:spacing w:after="0"/>
        <w:ind w:left="0"/>
        <w:jc w:val="both"/>
      </w:pPr>
      <w:r>
        <w:rPr>
          <w:rFonts w:ascii="Times New Roman"/>
          <w:b w:val="false"/>
          <w:i w:val="false"/>
          <w:color w:val="000000"/>
          <w:sz w:val="28"/>
        </w:rPr>
        <w:t>
      сауда алаңы 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w:t>
      </w:r>
    </w:p>
    <w:p>
      <w:pPr>
        <w:spacing w:after="0"/>
        <w:ind w:left="0"/>
        <w:jc w:val="both"/>
      </w:pPr>
      <w:r>
        <w:rPr>
          <w:rFonts w:ascii="Times New Roman"/>
          <w:b w:val="false"/>
          <w:i w:val="false"/>
          <w:color w:val="000000"/>
          <w:sz w:val="28"/>
        </w:rPr>
        <w:t>
      10. Қалдықтарды шығару кезеңділігі_______________________________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 w:id="11"/>
    <w:p>
      <w:pPr>
        <w:spacing w:after="0"/>
        <w:ind w:left="0"/>
        <w:jc w:val="left"/>
      </w:pPr>
      <w:r>
        <w:rPr>
          <w:rFonts w:ascii="Times New Roman"/>
          <w:b/>
          <w:i w:val="false"/>
          <w:color w:val="000000"/>
        </w:rPr>
        <w:t xml:space="preserve"> Бастапқы жазба бланкісі</w:t>
      </w:r>
    </w:p>
    <w:bookmarkEnd w:id="11"/>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 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2"/>
    <w:p>
      <w:pPr>
        <w:spacing w:after="0"/>
        <w:ind w:left="0"/>
        <w:jc w:val="both"/>
      </w:pPr>
      <w:r>
        <w:rPr>
          <w:rFonts w:ascii="Times New Roman"/>
          <w:b w:val="false"/>
          <w:i w:val="false"/>
          <w:color w:val="000000"/>
          <w:sz w:val="28"/>
        </w:rPr>
        <w:t>
       20__жылғы "___" 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3"/>
    <w:p>
      <w:pPr>
        <w:spacing w:after="0"/>
        <w:ind w:left="0"/>
        <w:jc w:val="both"/>
      </w:pPr>
      <w:r>
        <w:rPr>
          <w:rFonts w:ascii="Times New Roman"/>
          <w:b w:val="false"/>
          <w:i w:val="false"/>
          <w:color w:val="000000"/>
          <w:sz w:val="28"/>
        </w:rPr>
        <w:t>
      Жайлылық типі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xml:space="preserve">
      Қолдары ______________ </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