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1584" w14:textId="ebc1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14 наурыздағы № 45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жер қатынастары бөлімі"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жер қатынастары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наурыздағы № 45</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"Тереңкөл ауданының жер қатынастары бөлімі" мемлекеттік мекемесі туралы ереже</w:t>
      </w:r>
    </w:p>
    <w:bookmarkEnd w:id="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"Тереңкөл ауданының жер қатынастары бөлімі" мемлекеттік мекемесі Тереңкөл ауданы аумағындағы жер қатынастары саласына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Жер қатынастары бөлімінің ведомстволары жоқ.</w:t>
      </w:r>
    </w:p>
    <w:p>
      <w:pPr>
        <w:spacing w:after="0"/>
        <w:ind w:left="0"/>
        <w:jc w:val="both"/>
      </w:pPr>
      <w:r>
        <w:rPr>
          <w:rFonts w:ascii="Times New Roman"/>
          <w:b w:val="false"/>
          <w:i w:val="false"/>
          <w:color w:val="000000"/>
          <w:sz w:val="28"/>
        </w:rPr>
        <w:t>
      3. Жер қатынастары бөлімі өз қызметін Қазақстан Республикасының Конституциясына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Жер қатынастары бөлімі мемлекеттік мекеменің ұйымдық-құқықтық нысанындағы заңды тұлғасы болып табылады, қазақ және орыс тілде өз атауымен мөрі және мөртаңбалары, белгілі нысандағы бланкілер, Қазақстан Республикасының заңнамасына сәйкес қазынашылық органдардың шоттары бар.</w:t>
      </w:r>
    </w:p>
    <w:p>
      <w:pPr>
        <w:spacing w:after="0"/>
        <w:ind w:left="0"/>
        <w:jc w:val="both"/>
      </w:pPr>
      <w:r>
        <w:rPr>
          <w:rFonts w:ascii="Times New Roman"/>
          <w:b w:val="false"/>
          <w:i w:val="false"/>
          <w:color w:val="000000"/>
          <w:sz w:val="28"/>
        </w:rPr>
        <w:t>
      5. Жер қатынастары бөлімі азаматтық-құқықтық қатынастарға өз атынан түседі.</w:t>
      </w:r>
    </w:p>
    <w:p>
      <w:pPr>
        <w:spacing w:after="0"/>
        <w:ind w:left="0"/>
        <w:jc w:val="both"/>
      </w:pPr>
      <w:r>
        <w:rPr>
          <w:rFonts w:ascii="Times New Roman"/>
          <w:b w:val="false"/>
          <w:i w:val="false"/>
          <w:color w:val="000000"/>
          <w:sz w:val="28"/>
        </w:rPr>
        <w:t>
      6. Жер қатынастары бөлімі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Жер қатынастары бөлімі өз құзыретінің мәселелері бойынша заңнамамен белгіленген тәртіпте жер қатынастары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Жер қатынастары бөлімінің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Тәуелсіздік көшесі, 238.</w:t>
      </w:r>
    </w:p>
    <w:p>
      <w:pPr>
        <w:spacing w:after="0"/>
        <w:ind w:left="0"/>
        <w:jc w:val="both"/>
      </w:pPr>
      <w:r>
        <w:rPr>
          <w:rFonts w:ascii="Times New Roman"/>
          <w:b w:val="false"/>
          <w:i w:val="false"/>
          <w:color w:val="000000"/>
          <w:sz w:val="28"/>
        </w:rPr>
        <w:t>
      10. Осы Ереже жер қатынастары бөлімінің құрылтайшы құжаты болып табылады.</w:t>
      </w:r>
    </w:p>
    <w:p>
      <w:pPr>
        <w:spacing w:after="0"/>
        <w:ind w:left="0"/>
        <w:jc w:val="both"/>
      </w:pPr>
      <w:r>
        <w:rPr>
          <w:rFonts w:ascii="Times New Roman"/>
          <w:b w:val="false"/>
          <w:i w:val="false"/>
          <w:color w:val="000000"/>
          <w:sz w:val="28"/>
        </w:rPr>
        <w:t>
      11. Мемлекет Тереңкөл ауданының әкімдігі тұлғасында "Тереңкөл ауданының жер қатынастары бөлімі" мемлекеттік мекемесінің құрылтайшысы болып табылады.</w:t>
      </w:r>
    </w:p>
    <w:p>
      <w:pPr>
        <w:spacing w:after="0"/>
        <w:ind w:left="0"/>
        <w:jc w:val="both"/>
      </w:pPr>
      <w:r>
        <w:rPr>
          <w:rFonts w:ascii="Times New Roman"/>
          <w:b w:val="false"/>
          <w:i w:val="false"/>
          <w:color w:val="000000"/>
          <w:sz w:val="28"/>
        </w:rPr>
        <w:t>
      12. Жер қатынастары бөлімінің қызметін каржыландыру жергілікті және жоғары тұрған бюджеттен жүзеге асырылады.</w:t>
      </w:r>
    </w:p>
    <w:p>
      <w:pPr>
        <w:spacing w:after="0"/>
        <w:ind w:left="0"/>
        <w:jc w:val="both"/>
      </w:pPr>
      <w:r>
        <w:rPr>
          <w:rFonts w:ascii="Times New Roman"/>
          <w:b w:val="false"/>
          <w:i w:val="false"/>
          <w:color w:val="000000"/>
          <w:sz w:val="28"/>
        </w:rPr>
        <w:t>
      13. Жер қатынастары бөлімі кәсіпкерлік субъектілерімен Жер қатынастары бөлімінің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жер қатынастары бөліміне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Жер қатынастары бөлімінің жұмыс тәртібі келесі тәртіпте белгіленеді: сағат 9.00 – 18.30-ға, түскі үзіліс сағат 13.00 – 14.30-ға дейін, аптасына бес жұмыс күн, демалыс күндері: сенбі-жексенбі.</w:t>
      </w:r>
    </w:p>
    <w:p>
      <w:pPr>
        <w:spacing w:after="0"/>
        <w:ind w:left="0"/>
        <w:jc w:val="both"/>
      </w:pPr>
      <w:r>
        <w:rPr>
          <w:rFonts w:ascii="Times New Roman"/>
          <w:b w:val="false"/>
          <w:i w:val="false"/>
          <w:color w:val="000000"/>
          <w:sz w:val="28"/>
        </w:rPr>
        <w:t>
      2. "Тереңкөл ауданының жер қатынастары бөлімі" мемлекеттік мекемесінің мақсаты, қызметінің мәні, міндеттері және өкілеттігі</w:t>
      </w:r>
    </w:p>
    <w:p>
      <w:pPr>
        <w:spacing w:after="0"/>
        <w:ind w:left="0"/>
        <w:jc w:val="both"/>
      </w:pPr>
      <w:r>
        <w:rPr>
          <w:rFonts w:ascii="Times New Roman"/>
          <w:b w:val="false"/>
          <w:i w:val="false"/>
          <w:color w:val="000000"/>
          <w:sz w:val="28"/>
        </w:rPr>
        <w:t>
      15. Жер қатынастары бөлімі қызметінің мақсаты жер қатынастарын реттеу мәселелерінде мемлекеттік саясатты аудандық деңгейде іске асыру болып табылады.</w:t>
      </w:r>
    </w:p>
    <w:p>
      <w:pPr>
        <w:spacing w:after="0"/>
        <w:ind w:left="0"/>
        <w:jc w:val="both"/>
      </w:pPr>
      <w:r>
        <w:rPr>
          <w:rFonts w:ascii="Times New Roman"/>
          <w:b w:val="false"/>
          <w:i w:val="false"/>
          <w:color w:val="000000"/>
          <w:sz w:val="28"/>
        </w:rPr>
        <w:t>
      16. Жер қатынастары бөлімі қызметінің мәні Тереңкөл ауданының аумағында жер қатынастарын реттеу мәселелерінде мемлекеттік саясатты жүзеге асыру болып табылады.</w:t>
      </w:r>
    </w:p>
    <w:p>
      <w:pPr>
        <w:spacing w:after="0"/>
        <w:ind w:left="0"/>
        <w:jc w:val="both"/>
      </w:pPr>
      <w:r>
        <w:rPr>
          <w:rFonts w:ascii="Times New Roman"/>
          <w:b w:val="false"/>
          <w:i w:val="false"/>
          <w:color w:val="000000"/>
          <w:sz w:val="28"/>
        </w:rPr>
        <w:t>
      17. Негізгі міндеттері:</w:t>
      </w:r>
    </w:p>
    <w:p>
      <w:pPr>
        <w:spacing w:after="0"/>
        <w:ind w:left="0"/>
        <w:jc w:val="both"/>
      </w:pPr>
      <w:r>
        <w:rPr>
          <w:rFonts w:ascii="Times New Roman"/>
          <w:b w:val="false"/>
          <w:i w:val="false"/>
          <w:color w:val="000000"/>
          <w:sz w:val="28"/>
        </w:rPr>
        <w:t>
      1) жер қатынастарын реттеу саласындағы бірыңғай мемлекеттік саясатты жүргізу, жер заңнамасының ережелерін қатаң сақтау;</w:t>
      </w:r>
    </w:p>
    <w:p>
      <w:pPr>
        <w:spacing w:after="0"/>
        <w:ind w:left="0"/>
        <w:jc w:val="both"/>
      </w:pPr>
      <w:r>
        <w:rPr>
          <w:rFonts w:ascii="Times New Roman"/>
          <w:b w:val="false"/>
          <w:i w:val="false"/>
          <w:color w:val="000000"/>
          <w:sz w:val="28"/>
        </w:rPr>
        <w:t>
      2) жердің бар-жоғы және олардың санаттар, алқаптар, жер учаскелерінің меншік иелері бойынша бөлінуі туралы жыл сайынғы аудандық есептерді жасау, бүлінген жерлерді қалпына келтіруді, топырақтың құнарлы қабатын алуды және пайдалануды ұйымдастыру;</w:t>
      </w:r>
    </w:p>
    <w:p>
      <w:pPr>
        <w:spacing w:after="0"/>
        <w:ind w:left="0"/>
        <w:jc w:val="both"/>
      </w:pPr>
      <w:r>
        <w:rPr>
          <w:rFonts w:ascii="Times New Roman"/>
          <w:b w:val="false"/>
          <w:i w:val="false"/>
          <w:color w:val="000000"/>
          <w:sz w:val="28"/>
        </w:rPr>
        <w:t>
      3)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4) жер қатынастары саласында мемлекеттің мүдделерін қорғау;</w:t>
      </w:r>
    </w:p>
    <w:p>
      <w:pPr>
        <w:spacing w:after="0"/>
        <w:ind w:left="0"/>
        <w:jc w:val="both"/>
      </w:pPr>
      <w:r>
        <w:rPr>
          <w:rFonts w:ascii="Times New Roman"/>
          <w:b w:val="false"/>
          <w:i w:val="false"/>
          <w:color w:val="000000"/>
          <w:sz w:val="28"/>
        </w:rPr>
        <w:t>
      5) елді мекендердің жерлерін қоспағанда, ауданның атқарушы және өкілді органдарының қарауына әзірлеу, дайындау, енгізу және аудан әкімдігінің және аудан әкімінің аудан шекарасы шегінде жер қатынастарын реттеу саласындағы актілерін орындауды қамтамасыз ету;</w:t>
      </w:r>
    </w:p>
    <w:p>
      <w:pPr>
        <w:spacing w:after="0"/>
        <w:ind w:left="0"/>
        <w:jc w:val="both"/>
      </w:pPr>
      <w:r>
        <w:rPr>
          <w:rFonts w:ascii="Times New Roman"/>
          <w:b w:val="false"/>
          <w:i w:val="false"/>
          <w:color w:val="000000"/>
          <w:sz w:val="28"/>
        </w:rPr>
        <w:t>
      6) жерді ұтымды пайдалану, топырақтың құнарлылығын арттыру, жер ресурстарын басқа да табиғат қорғау іс-шараларымен кешенді қорғау жөніндегі аудандық бағдарламаларды әзірлеу және өкілетті органның бекітуіне енгізу және олардың орындалуын қамтамасыз ету.</w:t>
      </w:r>
    </w:p>
    <w:p>
      <w:pPr>
        <w:spacing w:after="0"/>
        <w:ind w:left="0"/>
        <w:jc w:val="both"/>
      </w:pPr>
      <w:r>
        <w:rPr>
          <w:rFonts w:ascii="Times New Roman"/>
          <w:b w:val="false"/>
          <w:i w:val="false"/>
          <w:color w:val="000000"/>
          <w:sz w:val="28"/>
        </w:rPr>
        <w:t>
      18. Өкілеттіктер:</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Тереңкөл ауданы әкімдігінің және әкімінің қарауына Тереңкөл ауданының әлеуметтік-экономикалық даму мақсаттары, басымдықтары мен стратегиясы жөнінде ұсыныстар енгізуге;</w:t>
      </w:r>
    </w:p>
    <w:p>
      <w:pPr>
        <w:spacing w:after="0"/>
        <w:ind w:left="0"/>
        <w:jc w:val="both"/>
      </w:pPr>
      <w:r>
        <w:rPr>
          <w:rFonts w:ascii="Times New Roman"/>
          <w:b w:val="false"/>
          <w:i w:val="false"/>
          <w:color w:val="000000"/>
          <w:sz w:val="28"/>
        </w:rPr>
        <w:t>
      жер қатынастары бөлімінің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тәртіпте ақпарат сұрату және алу;</w:t>
      </w:r>
    </w:p>
    <w:p>
      <w:pPr>
        <w:spacing w:after="0"/>
        <w:ind w:left="0"/>
        <w:jc w:val="both"/>
      </w:pPr>
      <w:r>
        <w:rPr>
          <w:rFonts w:ascii="Times New Roman"/>
          <w:b w:val="false"/>
          <w:i w:val="false"/>
          <w:color w:val="000000"/>
          <w:sz w:val="28"/>
        </w:rPr>
        <w:t>
      басшыларының келісімі бойынша жергілікті бюджеттен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мемлекеттік органдарда, сотта жер қатынастары бөлімінің мүддесін білдіру;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p>
      <w:pPr>
        <w:spacing w:after="0"/>
        <w:ind w:left="0"/>
        <w:jc w:val="both"/>
      </w:pP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3) жер қойнауын мемлекеттік геологиялық зерттеуге және пайдалы қазбаларды барлауға байланысты жер қойнауын пайдалану мақсаттары үшін жер учаскелерін беру жөніндегі аудандық атқарушы органның ұсыныстары мен шешімдерінің жобаларын дайындау;</w:t>
      </w:r>
    </w:p>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5)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7) жерді аймақтарға бөлу жобаларын және аудандардың жерлерін ұтымды пайдалану жөніндегі бағдарламаларды, жобалар мен схемаларды әзірлеуді ұйымдастыру;</w:t>
      </w:r>
    </w:p>
    <w:p>
      <w:pPr>
        <w:spacing w:after="0"/>
        <w:ind w:left="0"/>
        <w:jc w:val="both"/>
      </w:pPr>
      <w:r>
        <w:rPr>
          <w:rFonts w:ascii="Times New Roman"/>
          <w:b w:val="false"/>
          <w:i w:val="false"/>
          <w:color w:val="000000"/>
          <w:sz w:val="28"/>
        </w:rPr>
        <w:t>
      8) елді мекендер аумақтарының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9) аудан бойынша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10) жерді пайдалану мен қорғау мәселелерін қозғайтын аудандық бағдарламаларға, жобалар мен схемаларға сараптама жүргізу;</w:t>
      </w:r>
    </w:p>
    <w:p>
      <w:pPr>
        <w:spacing w:after="0"/>
        <w:ind w:left="0"/>
        <w:jc w:val="both"/>
      </w:pPr>
      <w:r>
        <w:rPr>
          <w:rFonts w:ascii="Times New Roman"/>
          <w:b w:val="false"/>
          <w:i w:val="false"/>
          <w:color w:val="000000"/>
          <w:sz w:val="28"/>
        </w:rPr>
        <w:t>
      11) Тереңкөл ауданының жер балансын жасау;</w:t>
      </w:r>
    </w:p>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14) жер учаскесін сатып алу - 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15) Қазақстан Республикасы Жер кодексінің 33-бабы 1-тармағы алтыншы бөлігінің 5-1) тармақшасында көзделген жағдайда ауыл шаруашылығы мақсатындағы жер учаскелерін уақытша өтеулі жер пайдалану (жалдау) шартын қайта ресімдеу;</w:t>
      </w:r>
    </w:p>
    <w:p>
      <w:pPr>
        <w:spacing w:after="0"/>
        <w:ind w:left="0"/>
        <w:jc w:val="both"/>
      </w:pPr>
      <w:r>
        <w:rPr>
          <w:rFonts w:ascii="Times New Roman"/>
          <w:b w:val="false"/>
          <w:i w:val="false"/>
          <w:color w:val="000000"/>
          <w:sz w:val="28"/>
        </w:rPr>
        <w:t>
      16) ауданның жергілікті атқарушы органдарына Қазақстан Республикасы Жер кодексінің 71-бабына сәйкес барлау жұмыстарын жүргізу үшін жер телімдерін пайдалануға рұқсат беру бойынша ұсыныстар дайындау;</w:t>
      </w:r>
    </w:p>
    <w:p>
      <w:pPr>
        <w:spacing w:after="0"/>
        <w:ind w:left="0"/>
        <w:jc w:val="both"/>
      </w:pPr>
      <w:r>
        <w:rPr>
          <w:rFonts w:ascii="Times New Roman"/>
          <w:b w:val="false"/>
          <w:i w:val="false"/>
          <w:color w:val="000000"/>
          <w:sz w:val="28"/>
        </w:rPr>
        <w:t>
      17) ауыл шаруашылығы алқаптарын бір түрден екінші түрге ауыстыру бойынша ұсыныстар дайындау;</w:t>
      </w:r>
    </w:p>
    <w:p>
      <w:pPr>
        <w:spacing w:after="0"/>
        <w:ind w:left="0"/>
        <w:jc w:val="both"/>
      </w:pPr>
      <w:r>
        <w:rPr>
          <w:rFonts w:ascii="Times New Roman"/>
          <w:b w:val="false"/>
          <w:i w:val="false"/>
          <w:color w:val="000000"/>
          <w:sz w:val="28"/>
        </w:rPr>
        <w:t>
      18) жерді резервілеу бойынша ұсыныстар дайындау;</w:t>
      </w:r>
    </w:p>
    <w:p>
      <w:pPr>
        <w:spacing w:after="0"/>
        <w:ind w:left="0"/>
        <w:jc w:val="both"/>
      </w:pPr>
      <w:r>
        <w:rPr>
          <w:rFonts w:ascii="Times New Roman"/>
          <w:b w:val="false"/>
          <w:i w:val="false"/>
          <w:color w:val="000000"/>
          <w:sz w:val="28"/>
        </w:rPr>
        <w:t>
      19) қолданыстағы жер заңнамасына сәйкес азаматтар мен заңды тұлғалардың хаттары мен өтініштерін қарау;</w:t>
      </w:r>
    </w:p>
    <w:p>
      <w:pPr>
        <w:spacing w:after="0"/>
        <w:ind w:left="0"/>
        <w:jc w:val="both"/>
      </w:pPr>
      <w:r>
        <w:rPr>
          <w:rFonts w:ascii="Times New Roman"/>
          <w:b w:val="false"/>
          <w:i w:val="false"/>
          <w:color w:val="000000"/>
          <w:sz w:val="28"/>
        </w:rPr>
        <w:t>
      20) жер қатынастары бөлімінде кадр жұмысының жай-күйін, кадрлармен қамтамасыз етілуін талдау;</w:t>
      </w:r>
    </w:p>
    <w:p>
      <w:pPr>
        <w:spacing w:after="0"/>
        <w:ind w:left="0"/>
        <w:jc w:val="both"/>
      </w:pPr>
      <w:r>
        <w:rPr>
          <w:rFonts w:ascii="Times New Roman"/>
          <w:b w:val="false"/>
          <w:i w:val="false"/>
          <w:color w:val="000000"/>
          <w:sz w:val="28"/>
        </w:rPr>
        <w:t>
      21) жер қатынастары бөлімінің мемлекеттік қызметшілерінің мемлекеттік қызметті өткеруіне байланысты мәселелерді шешу;</w:t>
      </w:r>
    </w:p>
    <w:p>
      <w:pPr>
        <w:spacing w:after="0"/>
        <w:ind w:left="0"/>
        <w:jc w:val="both"/>
      </w:pPr>
      <w:r>
        <w:rPr>
          <w:rFonts w:ascii="Times New Roman"/>
          <w:b w:val="false"/>
          <w:i w:val="false"/>
          <w:color w:val="000000"/>
          <w:sz w:val="28"/>
        </w:rPr>
        <w:t>
      22) кадр резервін қалыптастыруға қатысу;</w:t>
      </w:r>
    </w:p>
    <w:p>
      <w:pPr>
        <w:spacing w:after="0"/>
        <w:ind w:left="0"/>
        <w:jc w:val="both"/>
      </w:pPr>
      <w:r>
        <w:rPr>
          <w:rFonts w:ascii="Times New Roman"/>
          <w:b w:val="false"/>
          <w:i w:val="false"/>
          <w:color w:val="000000"/>
          <w:sz w:val="28"/>
        </w:rPr>
        <w:t>
      23) жер қатынастары бөліміне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24) бұқаралық ақпарат құралдары арқылы жұртшылықпен байланыс орнату және оны тұрақты дамыту.</w:t>
      </w:r>
    </w:p>
    <w:p>
      <w:pPr>
        <w:spacing w:after="0"/>
        <w:ind w:left="0"/>
        <w:jc w:val="both"/>
      </w:pPr>
      <w:r>
        <w:rPr>
          <w:rFonts w:ascii="Times New Roman"/>
          <w:b w:val="false"/>
          <w:i w:val="false"/>
          <w:color w:val="000000"/>
          <w:sz w:val="28"/>
        </w:rPr>
        <w:t>
      3. "Тереңкөл ауданының жер қатынастары бөлімі" мемлекеттік мекемесі басшысының мәртебесі, өкілеттігі</w:t>
      </w:r>
    </w:p>
    <w:p>
      <w:pPr>
        <w:spacing w:after="0"/>
        <w:ind w:left="0"/>
        <w:jc w:val="both"/>
      </w:pPr>
      <w:r>
        <w:rPr>
          <w:rFonts w:ascii="Times New Roman"/>
          <w:b w:val="false"/>
          <w:i w:val="false"/>
          <w:color w:val="000000"/>
          <w:sz w:val="28"/>
        </w:rPr>
        <w:t>
      20. Жер қатынастары бөліміне басшылықты жер қатынастары бөліміне жүктелген міндеттердің орындалуына және оның өз өкілеттіктерін жүзеге асыруға дербес жауапты болатын басшы жүзеге асырады.</w:t>
      </w:r>
    </w:p>
    <w:p>
      <w:pPr>
        <w:spacing w:after="0"/>
        <w:ind w:left="0"/>
        <w:jc w:val="both"/>
      </w:pPr>
      <w:r>
        <w:rPr>
          <w:rFonts w:ascii="Times New Roman"/>
          <w:b w:val="false"/>
          <w:i w:val="false"/>
          <w:color w:val="000000"/>
          <w:sz w:val="28"/>
        </w:rPr>
        <w:t>
      21. Жер қатынастары бөлімінің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22. Жер қатынастары бөлімі басшысының өкілеттігі:</w:t>
      </w:r>
    </w:p>
    <w:p>
      <w:pPr>
        <w:spacing w:after="0"/>
        <w:ind w:left="0"/>
        <w:jc w:val="both"/>
      </w:pPr>
      <w:r>
        <w:rPr>
          <w:rFonts w:ascii="Times New Roman"/>
          <w:b w:val="false"/>
          <w:i w:val="false"/>
          <w:color w:val="000000"/>
          <w:sz w:val="28"/>
        </w:rPr>
        <w:t>
      1) жер қатынастары бөлімінің қызметіне басшылықты жүзеге асырады;</w:t>
      </w:r>
    </w:p>
    <w:p>
      <w:pPr>
        <w:spacing w:after="0"/>
        <w:ind w:left="0"/>
        <w:jc w:val="both"/>
      </w:pPr>
      <w:r>
        <w:rPr>
          <w:rFonts w:ascii="Times New Roman"/>
          <w:b w:val="false"/>
          <w:i w:val="false"/>
          <w:color w:val="000000"/>
          <w:sz w:val="28"/>
        </w:rPr>
        <w:t>
      2) мүлік пен қаражатқа иелік етеді және жер қатынастары бөлімі істерінің жай-күйіне дербес жауапты болады;</w:t>
      </w:r>
    </w:p>
    <w:p>
      <w:pPr>
        <w:spacing w:after="0"/>
        <w:ind w:left="0"/>
        <w:jc w:val="both"/>
      </w:pPr>
      <w:r>
        <w:rPr>
          <w:rFonts w:ascii="Times New Roman"/>
          <w:b w:val="false"/>
          <w:i w:val="false"/>
          <w:color w:val="000000"/>
          <w:sz w:val="28"/>
        </w:rPr>
        <w:t>
      3) жер қатынастары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жер қатынастары бөлімінің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жер қатынастары бөлімінің қызметкерлеріне тәртіптік жаза қолданады;</w:t>
      </w:r>
    </w:p>
    <w:p>
      <w:pPr>
        <w:spacing w:after="0"/>
        <w:ind w:left="0"/>
        <w:jc w:val="both"/>
      </w:pPr>
      <w:r>
        <w:rPr>
          <w:rFonts w:ascii="Times New Roman"/>
          <w:b w:val="false"/>
          <w:i w:val="false"/>
          <w:color w:val="000000"/>
          <w:sz w:val="28"/>
        </w:rPr>
        <w:t>
      6) жер қатынастары бөлімінің қызметкерлерін ынталандыруды жүзеге асырады;</w:t>
      </w:r>
    </w:p>
    <w:p>
      <w:pPr>
        <w:spacing w:after="0"/>
        <w:ind w:left="0"/>
        <w:jc w:val="both"/>
      </w:pPr>
      <w:r>
        <w:rPr>
          <w:rFonts w:ascii="Times New Roman"/>
          <w:b w:val="false"/>
          <w:i w:val="false"/>
          <w:color w:val="000000"/>
          <w:sz w:val="28"/>
        </w:rPr>
        <w:t>
      7) барлық органдар мен ұйымдарда жер қатынастары бөлімінің атынан өкілдік етеді;</w:t>
      </w:r>
    </w:p>
    <w:p>
      <w:pPr>
        <w:spacing w:after="0"/>
        <w:ind w:left="0"/>
        <w:jc w:val="both"/>
      </w:pPr>
      <w:r>
        <w:rPr>
          <w:rFonts w:ascii="Times New Roman"/>
          <w:b w:val="false"/>
          <w:i w:val="false"/>
          <w:color w:val="000000"/>
          <w:sz w:val="28"/>
        </w:rPr>
        <w:t>
      8) жер қатынастары бөлімінің құзыретіне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9) өз өкілеттіктері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23. Жер қатынастары бөлімінің басшысы болмаған кезеңде оның өкілеттіктерін орындауды оны алмастыратын адам жүзеге асырады.</w:t>
      </w:r>
    </w:p>
    <w:p>
      <w:pPr>
        <w:spacing w:after="0"/>
        <w:ind w:left="0"/>
        <w:jc w:val="both"/>
      </w:pPr>
      <w:r>
        <w:rPr>
          <w:rFonts w:ascii="Times New Roman"/>
          <w:b w:val="false"/>
          <w:i w:val="false"/>
          <w:color w:val="000000"/>
          <w:sz w:val="28"/>
        </w:rPr>
        <w:t>
      24. Жер қатынастары бөлімі мен еңбек ұжымы арасындағы өзара қарым-қатынас Қазақстан Республикасының Еңбек кодексіне және ұжымдық шартқа сәйкес айқындалады.</w:t>
      </w:r>
    </w:p>
    <w:p>
      <w:pPr>
        <w:spacing w:after="0"/>
        <w:ind w:left="0"/>
        <w:jc w:val="both"/>
      </w:pPr>
      <w:r>
        <w:rPr>
          <w:rFonts w:ascii="Times New Roman"/>
          <w:b w:val="false"/>
          <w:i w:val="false"/>
          <w:color w:val="000000"/>
          <w:sz w:val="28"/>
        </w:rPr>
        <w:t>
      25. Жер қатынастары бөлімі мен коммуналдық мүлікті басқару жөніндегі уәкілетті орган (аудан әкімдігінің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Жер қатынастары бөлімі 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4. "Тереңкөл ауданының жер қатынастары бөлімі" мемлекеттік мекемесінің мүлкі</w:t>
      </w:r>
    </w:p>
    <w:p>
      <w:pPr>
        <w:spacing w:after="0"/>
        <w:ind w:left="0"/>
        <w:jc w:val="both"/>
      </w:pPr>
      <w:r>
        <w:rPr>
          <w:rFonts w:ascii="Times New Roman"/>
          <w:b w:val="false"/>
          <w:i w:val="false"/>
          <w:color w:val="000000"/>
          <w:sz w:val="28"/>
        </w:rPr>
        <w:t>
      27. Жер қатынастары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Жер қатынастары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28. Жер қатынастары бөліміне бекітілген мүлік ауданның коммуналдық меншігіне жатады.</w:t>
      </w:r>
    </w:p>
    <w:p>
      <w:pPr>
        <w:spacing w:after="0"/>
        <w:ind w:left="0"/>
        <w:jc w:val="both"/>
      </w:pPr>
      <w:r>
        <w:rPr>
          <w:rFonts w:ascii="Times New Roman"/>
          <w:b w:val="false"/>
          <w:i w:val="false"/>
          <w:color w:val="000000"/>
          <w:sz w:val="28"/>
        </w:rPr>
        <w:t>
      29. Егер заңнамада өзгеше көзделмесе, Жер қатынастары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"Тереңкөл ауданының жер қатынастары бөлімі" мемлекеттік мекемесін қайта ұйымдастыру және тарату</w:t>
      </w:r>
    </w:p>
    <w:p>
      <w:pPr>
        <w:spacing w:after="0"/>
        <w:ind w:left="0"/>
        <w:jc w:val="both"/>
      </w:pPr>
      <w:r>
        <w:rPr>
          <w:rFonts w:ascii="Times New Roman"/>
          <w:b w:val="false"/>
          <w:i w:val="false"/>
          <w:color w:val="000000"/>
          <w:sz w:val="28"/>
        </w:rPr>
        <w:t>
      30. Жер қатынастары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31. Жер қатынастары бөлімінің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