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1eb3" w14:textId="4e61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2023-2024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2022 жылғы 27 желтоқсандағы № 110-27-7 шешімі. Күші жойылды - Павлодар облысы Ертіс аудандық мәслихатының 2024 жылғы 29 қарашадағы № 100-27-8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29.11.2024 </w:t>
      </w:r>
      <w:r>
        <w:rPr>
          <w:rFonts w:ascii="Times New Roman"/>
          <w:b w:val="false"/>
          <w:i w:val="false"/>
          <w:color w:val="ff0000"/>
          <w:sz w:val="28"/>
        </w:rPr>
        <w:t>№ 100-27-8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Ертіс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Ертіс ауданы бойынша 2023-2024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желтоқсандағы</w:t>
            </w:r>
            <w:r>
              <w:br/>
            </w:r>
            <w:r>
              <w:rPr>
                <w:rFonts w:ascii="Times New Roman"/>
                <w:b w:val="false"/>
                <w:i w:val="false"/>
                <w:color w:val="000000"/>
                <w:sz w:val="20"/>
              </w:rPr>
              <w:t>№ 110-27-7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 бойынша 2023-2024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1. Осы 2023-2024 жылдарға арналған Ертіс ауданы бойынша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3. Жоспар мазмұны:</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Ертіс ауданы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Ертіс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Ертіс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Ертіс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Ертіс ауданы аумағында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5. Ертіс ауданы Павлодар облысының солтүстік бөлігінде орналасқан, солтүстік - батысында Ресей Федерациясымен, солтүстік - шығысында Железин, оңтүстік - батысында Ақтоғай аудандарымен шектеседі. Аудан орталығы – Ертіс ауылы. Аумақтық-әкімшілік бөлінісі 3 ауылдан және 9 ауылдық округтерден тұрады.</w:t>
      </w:r>
    </w:p>
    <w:p>
      <w:pPr>
        <w:spacing w:after="0"/>
        <w:ind w:left="0"/>
        <w:jc w:val="both"/>
      </w:pPr>
      <w:r>
        <w:rPr>
          <w:rFonts w:ascii="Times New Roman"/>
          <w:b w:val="false"/>
          <w:i w:val="false"/>
          <w:color w:val="000000"/>
          <w:sz w:val="28"/>
        </w:rPr>
        <w:t>
      Климат тым континенттік, қыс айтарлықтай суық, жаз ыстық. Қаңтарда ауаның жарты жылдық температурасы Цельсий бойынша минус 25 градустан минус 40 градусқа дейін, шілдеде Цельсий бойынша плюс 25 градустан плюс 30 градусқа дейін. Жауын-шашынның жарты жылдық көлемі 100 миллиметрден 150 миллиметрге дейін.</w:t>
      </w:r>
    </w:p>
    <w:p>
      <w:pPr>
        <w:spacing w:after="0"/>
        <w:ind w:left="0"/>
        <w:jc w:val="both"/>
      </w:pPr>
      <w:r>
        <w:rPr>
          <w:rFonts w:ascii="Times New Roman"/>
          <w:b w:val="false"/>
          <w:i w:val="false"/>
          <w:color w:val="000000"/>
          <w:sz w:val="28"/>
        </w:rPr>
        <w:t>
      6. Ертіс ауданы жерлерінің жалпы алаңы 1 019019,9 гектар (бұдан әрі – га), соның ішінде жайылымдар – 498424,7 га, суландырылған жайылымдар – 247 776,1 га.</w:t>
      </w:r>
    </w:p>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мақсатындағы жерлер – 629 626, 23 га;</w:t>
      </w:r>
    </w:p>
    <w:p>
      <w:pPr>
        <w:spacing w:after="0"/>
        <w:ind w:left="0"/>
        <w:jc w:val="both"/>
      </w:pPr>
      <w:r>
        <w:rPr>
          <w:rFonts w:ascii="Times New Roman"/>
          <w:b w:val="false"/>
          <w:i w:val="false"/>
          <w:color w:val="000000"/>
          <w:sz w:val="28"/>
        </w:rPr>
        <w:t>
      елдi мекен жерлерi – 178 935,38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2 115,63 га;</w:t>
      </w:r>
    </w:p>
    <w:p>
      <w:pPr>
        <w:spacing w:after="0"/>
        <w:ind w:left="0"/>
        <w:jc w:val="both"/>
      </w:pPr>
      <w:r>
        <w:rPr>
          <w:rFonts w:ascii="Times New Roman"/>
          <w:b w:val="false"/>
          <w:i w:val="false"/>
          <w:color w:val="000000"/>
          <w:sz w:val="28"/>
        </w:rPr>
        <w:t>
      орман қорының жерлерi-4 859,0 га;</w:t>
      </w:r>
    </w:p>
    <w:p>
      <w:pPr>
        <w:spacing w:after="0"/>
        <w:ind w:left="0"/>
        <w:jc w:val="both"/>
      </w:pPr>
      <w:r>
        <w:rPr>
          <w:rFonts w:ascii="Times New Roman"/>
          <w:b w:val="false"/>
          <w:i w:val="false"/>
          <w:color w:val="000000"/>
          <w:sz w:val="28"/>
        </w:rPr>
        <w:t>
      су қорының жерлерi – 20 257,3 га;</w:t>
      </w:r>
    </w:p>
    <w:p>
      <w:pPr>
        <w:spacing w:after="0"/>
        <w:ind w:left="0"/>
        <w:jc w:val="both"/>
      </w:pPr>
      <w:r>
        <w:rPr>
          <w:rFonts w:ascii="Times New Roman"/>
          <w:b w:val="false"/>
          <w:i w:val="false"/>
          <w:color w:val="000000"/>
          <w:sz w:val="28"/>
        </w:rPr>
        <w:t>
      босалқы жерлері – 178 176, 3 га.</w:t>
      </w:r>
    </w:p>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 болып табылады. Екпе және аридтік жайылымдар жоқ.</w:t>
      </w:r>
    </w:p>
    <w:p>
      <w:pPr>
        <w:spacing w:after="0"/>
        <w:ind w:left="0"/>
        <w:jc w:val="both"/>
      </w:pPr>
      <w:r>
        <w:rPr>
          <w:rFonts w:ascii="Times New Roman"/>
          <w:b w:val="false"/>
          <w:i w:val="false"/>
          <w:color w:val="000000"/>
          <w:sz w:val="28"/>
        </w:rPr>
        <w:t>
      Ертіс ауданының аумағында терең қайнаған, қарашірігі аз, қуаттығы аз, аз құмды топырақ, шоғарланған жер пайдалану негізінде оңтүстік бөлігінде, қара қоңыр сортаң қарашірігі аз, қуаттығы аз, аз құмды топырақ және қара қоңыр жай қарашірігі аз, қуаттығы аз, аз құмды топырақ біртекті емес алқаптары барлық жер пайдалану бөлініп орналастырған.</w:t>
      </w:r>
    </w:p>
    <w:p>
      <w:pPr>
        <w:spacing w:after="0"/>
        <w:ind w:left="0"/>
        <w:jc w:val="both"/>
      </w:pPr>
      <w:r>
        <w:rPr>
          <w:rFonts w:ascii="Times New Roman"/>
          <w:b w:val="false"/>
          <w:i w:val="false"/>
          <w:color w:val="000000"/>
          <w:sz w:val="28"/>
        </w:rPr>
        <w:t>
      Жайылымдық алқаптардың орташа өнімділігі 3,5 центнер/га.</w:t>
      </w:r>
    </w:p>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p>
      <w:pPr>
        <w:spacing w:after="0"/>
        <w:ind w:left="0"/>
        <w:jc w:val="both"/>
      </w:pPr>
      <w:r>
        <w:rPr>
          <w:rFonts w:ascii="Times New Roman"/>
          <w:b w:val="false"/>
          <w:i w:val="false"/>
          <w:color w:val="000000"/>
          <w:sz w:val="28"/>
        </w:rPr>
        <w:t>
      8. Ертіс ауданы аумағындағы негізгі жайылым пайдаланушылары ауыл шаруашылығы құрылымдары болып табылады. Елді мекендердегі тұрғындарының малы жер-шаруашылық құрылымына сәйкес тиесілі жерлерде бағылады.</w:t>
      </w:r>
    </w:p>
    <w:p>
      <w:pPr>
        <w:spacing w:after="0"/>
        <w:ind w:left="0"/>
        <w:jc w:val="both"/>
      </w:pPr>
      <w:r>
        <w:rPr>
          <w:rFonts w:ascii="Times New Roman"/>
          <w:b w:val="false"/>
          <w:i w:val="false"/>
          <w:color w:val="000000"/>
          <w:sz w:val="28"/>
        </w:rPr>
        <w:t>
      9.Ертіс аудан аумағындағы ауыл шаруашылығы жануарлары мал басының саны: жеке тұлғаларда – 14938 бас ірі қара мал, 30597 бас ұсақ мал, 75568 бас жылқы; шаруа қожалықтарында (фермер қожалықтарында) және заңды тұлғаларда – 13770 бас ірі қара мал, 6425 бас ұсақ мал, 15376 бас жылқы. Жалпы Ертіс аудан бойынша 28708 бас ірі қара мал, 37022 бас ұсақ мал, 20944 бас жылқы бар.</w:t>
      </w:r>
    </w:p>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іріқара мал 49 үйір;</w:t>
      </w:r>
    </w:p>
    <w:p>
      <w:pPr>
        <w:spacing w:after="0"/>
        <w:ind w:left="0"/>
        <w:jc w:val="both"/>
      </w:pPr>
      <w:r>
        <w:rPr>
          <w:rFonts w:ascii="Times New Roman"/>
          <w:b w:val="false"/>
          <w:i w:val="false"/>
          <w:color w:val="000000"/>
          <w:sz w:val="28"/>
        </w:rPr>
        <w:t>
      ұсақ мал 37 отар;</w:t>
      </w:r>
    </w:p>
    <w:p>
      <w:pPr>
        <w:spacing w:after="0"/>
        <w:ind w:left="0"/>
        <w:jc w:val="both"/>
      </w:pPr>
      <w:r>
        <w:rPr>
          <w:rFonts w:ascii="Times New Roman"/>
          <w:b w:val="false"/>
          <w:i w:val="false"/>
          <w:color w:val="000000"/>
          <w:sz w:val="28"/>
        </w:rPr>
        <w:t>
      жылқылар 31 табын.</w:t>
      </w:r>
    </w:p>
    <w:p>
      <w:pPr>
        <w:spacing w:after="0"/>
        <w:ind w:left="0"/>
        <w:jc w:val="both"/>
      </w:pPr>
      <w:r>
        <w:rPr>
          <w:rFonts w:ascii="Times New Roman"/>
          <w:b w:val="false"/>
          <w:i w:val="false"/>
          <w:color w:val="000000"/>
          <w:sz w:val="28"/>
        </w:rPr>
        <w:t>
      11. Ертіс ауданы аумағында ветеринариялық-санитарлық 38 объектілері қызмет істейді, соның ішінде 26 мал көмінділері, 12 мал дәрігерлік пункттер.</w:t>
      </w:r>
    </w:p>
    <w:p>
      <w:pPr>
        <w:spacing w:after="0"/>
        <w:ind w:left="0"/>
        <w:jc w:val="both"/>
      </w:pPr>
      <w:r>
        <w:rPr>
          <w:rFonts w:ascii="Times New Roman"/>
          <w:b w:val="false"/>
          <w:i w:val="false"/>
          <w:color w:val="000000"/>
          <w:sz w:val="28"/>
        </w:rPr>
        <w:t>
      12. Ертіс ауданында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2136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8387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2023-2023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p>
      <w:pPr>
        <w:spacing w:after="0"/>
        <w:ind w:left="0"/>
        <w:jc w:val="left"/>
      </w:pPr>
      <w:r>
        <w:rPr>
          <w:rFonts w:ascii="Times New Roman"/>
          <w:b/>
          <w:i w:val="false"/>
          <w:color w:val="000000"/>
        </w:rPr>
        <w:t xml:space="preserve"> Ертіс ауданы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5946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686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863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Ертіс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175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75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0960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Ертіс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6934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864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64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Ертіс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2771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771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622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228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Ертіс ауданы аумағында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2263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263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3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307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