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cce" w14:textId="45a5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29 желтоқсандағы № 57-13-7 "2022 – 2024 жылдарға арналған Ертіс ауданының ауылдар және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1 желтоқсандағы № 102-25-7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ауданының ауылдар және ауылдық округтерінің бюджеті туралы" 2021 жылғы 29 желтоқсандағы № 57-13-7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163327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Ағашорын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–402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Аманкелді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Байзақов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Голубовка ауылының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Ертіс ауылының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191431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Қарақұдық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– 2024 жылдарға арналған Қоскөл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–32091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– 2024 жылдарға арналған Қызылжар ауылдық округінің бюджеті тиісінше 22, 23 және 24-қосымшаларға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–42693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– 2024 жылдарға арналған Майқоңыр ауылының бюджеті тиісінше 25, 26 және 27-қосымшаларға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Панфилов ауылдық округінің бюджеті тиісінше 28, 29 және 30-қосымшаларға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– 2024 жылдарға арналған Северный ауылдық округінің бюджеті тиісінше 31, 32 және 33-қосымшаларға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– 2024 жылдарға арналған Сілеті ауылдық округінің бюджеті тиісінше 34, 35 және 36-қосымшаларға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102 -25-7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Голубовка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102-25-7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Майқоңыр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