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e5f6" w14:textId="70be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479/6 қаулысы. Күші жойылды - Павлодар облысы Екібастұз қаласы әкімдігінің 2025 жылғы 1 сәуірдегі № 307/4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01.04.2025 № 307/4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азаматтық хал актілерін тіркеу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азаматтық хал актілерін тіркеу бөлімі" мемлекеттік мекемесі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479/6 қаулысымен бекітілді</w:t>
            </w:r>
          </w:p>
        </w:tc>
      </w:tr>
    </w:tbl>
    <w:bookmarkStart w:name="z7" w:id="5"/>
    <w:p>
      <w:pPr>
        <w:spacing w:after="0"/>
        <w:ind w:left="0"/>
        <w:jc w:val="left"/>
      </w:pPr>
      <w:r>
        <w:rPr>
          <w:rFonts w:ascii="Times New Roman"/>
          <w:b/>
          <w:i w:val="false"/>
          <w:color w:val="000000"/>
        </w:rPr>
        <w:t xml:space="preserve"> "Екібастұз қаласы әкімдігінің азаматтық хал актілерін тіркеу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"Екібастұз қаласы әкімдігінің азаматтық хал актілерін тіркеу бөлімі" мемлекеттік мекемесі (бұдан әрі – мемлекеттік мекеме) азаматтық хал актілерін тіркеу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сонымен бірге осы Ережеге сәйкес жүзеге асырады.</w:t>
      </w:r>
    </w:p>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егер Қазақстан Республикасының заңнамаларына сәйкес уәкілеттік берілгенжағдайда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8."Екібастұз қаласы әкімдігінің азаматтық хал актілерін тіркеу бөлімі"мемлекеттік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МұхтарӘуэзовкөшесі, 149.</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дейін,түскі үзіліс сағат 13.00-ден 14.30-ға дейін,демалыс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өкілеттіктері болып табылатын міндеттерді орындау тұрғысынан шарттық қатынас жасауға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актілерменкірістерәкелетін қызметті жүзеге асыру құқығы берілсе, егер Қазақстан Республикасының заңнамасында өзгеше белгіленбесе, алынған кірістер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"Екібастұз қаласы әкімдігінің азаматтық хал актілерін тіркеу бөлімі" мемлекеттік мекемесінің мақсаттарымен өкілеттіктері</w:t>
      </w:r>
    </w:p>
    <w:bookmarkEnd w:id="7"/>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азаматтық хал актілерін мемлекеттік тіркеу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азаматтық хал актілерін мемлекеттік тіркеу мәселелері бойынша мемлекеттік қызметтер көрсету;</w:t>
      </w:r>
    </w:p>
    <w:p>
      <w:pPr>
        <w:spacing w:after="0"/>
        <w:ind w:left="0"/>
        <w:jc w:val="both"/>
      </w:pPr>
      <w:r>
        <w:rPr>
          <w:rFonts w:ascii="Times New Roman"/>
          <w:b w:val="false"/>
          <w:i w:val="false"/>
          <w:color w:val="000000"/>
          <w:sz w:val="28"/>
        </w:rPr>
        <w:t>
      3) азаматтық хал актілерін мемлекеттік тіркеу мәселелері бойынша қызмет көрсету саласында әлеуметтік-экономикалық міндеттер мен қалалық бағдарламалардың кешенін әзірлеу және іске асыру;</w:t>
      </w:r>
    </w:p>
    <w:p>
      <w:pPr>
        <w:spacing w:after="0"/>
        <w:ind w:left="0"/>
        <w:jc w:val="both"/>
      </w:pPr>
      <w:r>
        <w:rPr>
          <w:rFonts w:ascii="Times New Roman"/>
          <w:b w:val="false"/>
          <w:i w:val="false"/>
          <w:color w:val="000000"/>
          <w:sz w:val="28"/>
        </w:rPr>
        <w:t>
      4) азаматтық хал актілерін мемлекеттік тіркеу мәселелері жөніндегі мемлекеттік қызмет көрсету жүйесінің дамуына жағдай жасау;</w:t>
      </w:r>
    </w:p>
    <w:p>
      <w:pPr>
        <w:spacing w:after="0"/>
        <w:ind w:left="0"/>
        <w:jc w:val="both"/>
      </w:pPr>
      <w:r>
        <w:rPr>
          <w:rFonts w:ascii="Times New Roman"/>
          <w:b w:val="false"/>
          <w:i w:val="false"/>
          <w:color w:val="000000"/>
          <w:sz w:val="28"/>
        </w:rPr>
        <w:t>
      5) облыстық және жергілікті мемлекеттік органдармен, ұйымдармен және азаматтармен өзара әрекет жасау;</w:t>
      </w:r>
    </w:p>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міндеттерді іске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мекемеге жүктелген міндеттерді орындау үшін барлық меншік нысанындағы шаруашылық субъектілерінен (келісім бойынша), жергілікті өзін-өзі басқару органдарынан ақпаратты сұрату және алу;</w:t>
      </w:r>
    </w:p>
    <w:p>
      <w:pPr>
        <w:spacing w:after="0"/>
        <w:ind w:left="0"/>
        <w:jc w:val="both"/>
      </w:pPr>
      <w:r>
        <w:rPr>
          <w:rFonts w:ascii="Times New Roman"/>
          <w:b w:val="false"/>
          <w:i w:val="false"/>
          <w:color w:val="000000"/>
          <w:sz w:val="28"/>
        </w:rPr>
        <w:t>
      мемлекеттік мекеменің мүдделеріне қатысты мәселелер бойынша мемлекеттік органдар мен өзге де ұйымдардың жиындарына қатысу;</w:t>
      </w:r>
    </w:p>
    <w:p>
      <w:pPr>
        <w:spacing w:after="0"/>
        <w:ind w:left="0"/>
        <w:jc w:val="both"/>
      </w:pPr>
      <w:r>
        <w:rPr>
          <w:rFonts w:ascii="Times New Roman"/>
          <w:b w:val="false"/>
          <w:i w:val="false"/>
          <w:color w:val="000000"/>
          <w:sz w:val="28"/>
        </w:rPr>
        <w:t>
      облыстық деңгейде шешілетін міндеттерді іске асыруға байланысты облыстық мемлекеттік органдарға ұсыныстар енгізу;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 мен заңнамасын сақтау;</w:t>
      </w:r>
    </w:p>
    <w:p>
      <w:pPr>
        <w:spacing w:after="0"/>
        <w:ind w:left="0"/>
        <w:jc w:val="both"/>
      </w:pPr>
      <w:r>
        <w:rPr>
          <w:rFonts w:ascii="Times New Roman"/>
          <w:b w:val="false"/>
          <w:i w:val="false"/>
          <w:color w:val="000000"/>
          <w:sz w:val="28"/>
        </w:rPr>
        <w:t>
      мемлекеттік қызмет туралы заңнаманың орындалуын қамтамасыз ету;</w:t>
      </w:r>
    </w:p>
    <w:p>
      <w:pPr>
        <w:spacing w:after="0"/>
        <w:ind w:left="0"/>
        <w:jc w:val="both"/>
      </w:pPr>
      <w:r>
        <w:rPr>
          <w:rFonts w:ascii="Times New Roman"/>
          <w:b w:val="false"/>
          <w:i w:val="false"/>
          <w:color w:val="000000"/>
          <w:sz w:val="28"/>
        </w:rPr>
        <w:t>
      Қазақстан Республикасының 2014 жылғы 5 шілдедегі "Әкімшілік құқық бұзушылық туралы" Кодексіне сәйкес әкімшілік құқық бұзушылық туралы істерді қарау;</w:t>
      </w:r>
    </w:p>
    <w:p>
      <w:pPr>
        <w:spacing w:after="0"/>
        <w:ind w:left="0"/>
        <w:jc w:val="both"/>
      </w:pPr>
      <w:r>
        <w:rPr>
          <w:rFonts w:ascii="Times New Roman"/>
          <w:b w:val="false"/>
          <w:i w:val="false"/>
          <w:color w:val="000000"/>
          <w:sz w:val="28"/>
        </w:rPr>
        <w:t>
      Қазақстан Республикасының заңнамасына сәйкес өзге де жауапкершіліктерді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азаматтық хал актілерін тіркеу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азаматтық хал актілерін мемлекеттік тіркеуді іске асырады және тіркеу туралы ақпаратты Қазақстан Республикасының заңнамасымен бекітілген тəртіппен жеке тұлғалардың Мемлекеттік дерекқорына енгізеді;</w:t>
      </w:r>
    </w:p>
    <w:p>
      <w:pPr>
        <w:spacing w:after="0"/>
        <w:ind w:left="0"/>
        <w:jc w:val="both"/>
      </w:pPr>
      <w:r>
        <w:rPr>
          <w:rFonts w:ascii="Times New Roman"/>
          <w:b w:val="false"/>
          <w:i w:val="false"/>
          <w:color w:val="000000"/>
          <w:sz w:val="28"/>
        </w:rPr>
        <w:t>
      азаматтық хал актілері жазбаларының мұрағаттық қорын жүргізеді және оны бақылап отырады;</w:t>
      </w:r>
    </w:p>
    <w:p>
      <w:pPr>
        <w:spacing w:after="0"/>
        <w:ind w:left="0"/>
        <w:jc w:val="both"/>
      </w:pPr>
      <w:r>
        <w:rPr>
          <w:rFonts w:ascii="Times New Roman"/>
          <w:b w:val="false"/>
          <w:i w:val="false"/>
          <w:color w:val="000000"/>
          <w:sz w:val="28"/>
        </w:rPr>
        <w:t>
      азаматтық хал актілерінің барлық түрлері бойынша елтаңбалық бланкілердің сақталуы мен дұрыс толтырылуын қамтамасыз етеді;</w:t>
      </w:r>
    </w:p>
    <w:p>
      <w:pPr>
        <w:spacing w:after="0"/>
        <w:ind w:left="0"/>
        <w:jc w:val="both"/>
      </w:pPr>
      <w:r>
        <w:rPr>
          <w:rFonts w:ascii="Times New Roman"/>
          <w:b w:val="false"/>
          <w:i w:val="false"/>
          <w:color w:val="000000"/>
          <w:sz w:val="28"/>
        </w:rPr>
        <w:t>
      "АХАЖ" тіркеу пунктіне мәліметтерді енгізуді қамтамасыз етеді;</w:t>
      </w:r>
    </w:p>
    <w:p>
      <w:pPr>
        <w:spacing w:after="0"/>
        <w:ind w:left="0"/>
        <w:jc w:val="both"/>
      </w:pPr>
      <w:r>
        <w:rPr>
          <w:rFonts w:ascii="Times New Roman"/>
          <w:b w:val="false"/>
          <w:i w:val="false"/>
          <w:color w:val="000000"/>
          <w:sz w:val="28"/>
        </w:rPr>
        <w:t>
      2) өз құзыреті шегінде жеке және заңды тұлғалардың өтініштерін Қазақстан Республикасының заңнамасымен белгіленген тәртіпте және мерзімде қарастырады;</w:t>
      </w:r>
    </w:p>
    <w:p>
      <w:pPr>
        <w:spacing w:after="0"/>
        <w:ind w:left="0"/>
        <w:jc w:val="both"/>
      </w:pPr>
      <w:r>
        <w:rPr>
          <w:rFonts w:ascii="Times New Roman"/>
          <w:b w:val="false"/>
          <w:i w:val="false"/>
          <w:color w:val="000000"/>
          <w:sz w:val="28"/>
        </w:rPr>
        <w:t>
      3) азаматтық хал актілерін мемлекеттік тіркеу мәселелері бойынша конференциялар, жиындар, семинарлар, конкурстар өткізеді;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тауарларды (жұмыстарды, қызметтерді) мемлекеттік сатып алуды жүргізеді;</w:t>
      </w:r>
    </w:p>
    <w:p>
      <w:pPr>
        <w:spacing w:after="0"/>
        <w:ind w:left="0"/>
        <w:jc w:val="both"/>
      </w:pPr>
      <w:r>
        <w:rPr>
          <w:rFonts w:ascii="Times New Roman"/>
          <w:b w:val="false"/>
          <w:i w:val="false"/>
          <w:color w:val="000000"/>
          <w:sz w:val="28"/>
        </w:rPr>
        <w:t>
      5) Қазақстан Республикасының заңнамасымен жүктелген өзге де функцияларды іске асырады.</w:t>
      </w:r>
    </w:p>
    <w:bookmarkStart w:name="z10" w:id="8"/>
    <w:p>
      <w:pPr>
        <w:spacing w:after="0"/>
        <w:ind w:left="0"/>
        <w:jc w:val="left"/>
      </w:pPr>
      <w:r>
        <w:rPr>
          <w:rFonts w:ascii="Times New Roman"/>
          <w:b/>
          <w:i w:val="false"/>
          <w:color w:val="000000"/>
        </w:rPr>
        <w:t xml:space="preserve"> 3-тарау. "Екібастұз қаласы әкімдігінің азаматтық хал актілерін тіркеу бөлімі" мемлекеттікмекемесінің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18. Мемлекеттік мекемені басқаруды бірінші басшы жүзеге асырады, ол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Мемлекеттік мекеменің бірінші басшысының өкілеттіктері:</w:t>
      </w:r>
    </w:p>
    <w:p>
      <w:pPr>
        <w:spacing w:after="0"/>
        <w:ind w:left="0"/>
        <w:jc w:val="both"/>
      </w:pPr>
      <w:r>
        <w:rPr>
          <w:rFonts w:ascii="Times New Roman"/>
          <w:b w:val="false"/>
          <w:i w:val="false"/>
          <w:color w:val="000000"/>
          <w:sz w:val="28"/>
        </w:rPr>
        <w:t>
      1) қала әкімдігінің бекітуіне мемлекеттік мекеме туралы Ережені ұсынады, оның құрылымы мен штаты жөнінде ұсыныстар енгізеді;</w:t>
      </w:r>
    </w:p>
    <w:p>
      <w:pPr>
        <w:spacing w:after="0"/>
        <w:ind w:left="0"/>
        <w:jc w:val="both"/>
      </w:pPr>
      <w:r>
        <w:rPr>
          <w:rFonts w:ascii="Times New Roman"/>
          <w:b w:val="false"/>
          <w:i w:val="false"/>
          <w:color w:val="000000"/>
          <w:sz w:val="28"/>
        </w:rPr>
        <w:t>
      2) мемлекеттік мекеменің құрылымдық бөлімшелерінің жұмысын ұйымдастырады және үйлестіреді, өзге де мемлекеттік органдармен өзара әрекет етуді қамтамасыз етеді;</w:t>
      </w:r>
    </w:p>
    <w:p>
      <w:pPr>
        <w:spacing w:after="0"/>
        <w:ind w:left="0"/>
        <w:jc w:val="both"/>
      </w:pPr>
      <w:r>
        <w:rPr>
          <w:rFonts w:ascii="Times New Roman"/>
          <w:b w:val="false"/>
          <w:i w:val="false"/>
          <w:color w:val="000000"/>
          <w:sz w:val="28"/>
        </w:rPr>
        <w:t>
      3) басшы лауазымдарына тағайындау үшін кандидатуралар бойынша қала әкіміне ұсыныстар енгізеді;</w:t>
      </w:r>
    </w:p>
    <w:p>
      <w:pPr>
        <w:spacing w:after="0"/>
        <w:ind w:left="0"/>
        <w:jc w:val="both"/>
      </w:pPr>
      <w:r>
        <w:rPr>
          <w:rFonts w:ascii="Times New Roman"/>
          <w:b w:val="false"/>
          <w:i w:val="false"/>
          <w:color w:val="000000"/>
          <w:sz w:val="28"/>
        </w:rPr>
        <w:t>
      4) бұйрықтар шығарады және барлық қызметкерлер үшін міндетті нұсқаулықтар береді;</w:t>
      </w:r>
    </w:p>
    <w:p>
      <w:pPr>
        <w:spacing w:after="0"/>
        <w:ind w:left="0"/>
        <w:jc w:val="both"/>
      </w:pPr>
      <w:r>
        <w:rPr>
          <w:rFonts w:ascii="Times New Roman"/>
          <w:b w:val="false"/>
          <w:i w:val="false"/>
          <w:color w:val="000000"/>
          <w:sz w:val="28"/>
        </w:rPr>
        <w:t>
      5) мемлекеттік органдарда, соттарда және басқа да ұйымдарда мемлекеттік мекеме атынан өкілдік етеді;</w:t>
      </w:r>
    </w:p>
    <w:p>
      <w:pPr>
        <w:spacing w:after="0"/>
        <w:ind w:left="0"/>
        <w:jc w:val="both"/>
      </w:pPr>
      <w:r>
        <w:rPr>
          <w:rFonts w:ascii="Times New Roman"/>
          <w:b w:val="false"/>
          <w:i w:val="false"/>
          <w:color w:val="000000"/>
          <w:sz w:val="28"/>
        </w:rPr>
        <w:t>
      6) мемлекеттік органда сыбайлас жемқорлыққа қарсы күрес бағытында шаралар қабылдайды және жемқорлыққа карсы шара қолдануға дербес жауап береді;</w:t>
      </w:r>
    </w:p>
    <w:p>
      <w:pPr>
        <w:spacing w:after="0"/>
        <w:ind w:left="0"/>
        <w:jc w:val="both"/>
      </w:pPr>
      <w:r>
        <w:rPr>
          <w:rFonts w:ascii="Times New Roman"/>
          <w:b w:val="false"/>
          <w:i w:val="false"/>
          <w:color w:val="000000"/>
          <w:sz w:val="28"/>
        </w:rPr>
        <w:t>
      7) мемлекеттік органның төлемдерді,соның ішінде ақша алушылардың тиісті шоттарына, жүзеге асыруы бойынша тоқсан сайын қазынашылық органдарымен салыстырып тексеруді қамтамасыз етеді;</w:t>
      </w:r>
    </w:p>
    <w:p>
      <w:pPr>
        <w:spacing w:after="0"/>
        <w:ind w:left="0"/>
        <w:jc w:val="both"/>
      </w:pPr>
      <w:r>
        <w:rPr>
          <w:rFonts w:ascii="Times New Roman"/>
          <w:b w:val="false"/>
          <w:i w:val="false"/>
          <w:color w:val="000000"/>
          <w:sz w:val="28"/>
        </w:rPr>
        <w:t>
      8)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9) қала әкімі тағайындайтын лауазымды тұлғаларға тәртіптік жазалар қолдану немесе алып тастау туралы қала әкіміне ұсыныстар енгізеді;</w:t>
      </w:r>
    </w:p>
    <w:p>
      <w:pPr>
        <w:spacing w:after="0"/>
        <w:ind w:left="0"/>
        <w:jc w:val="both"/>
      </w:pPr>
      <w:r>
        <w:rPr>
          <w:rFonts w:ascii="Times New Roman"/>
          <w:b w:val="false"/>
          <w:i w:val="false"/>
          <w:color w:val="000000"/>
          <w:sz w:val="28"/>
        </w:rPr>
        <w:t>
      10) мемлекеттік мекеменің құрылымдық бөлімшелері туралы Ережені, қызметкерлердің лауазымдық нұсқаулықтарын бекітеді;</w:t>
      </w:r>
    </w:p>
    <w:p>
      <w:pPr>
        <w:spacing w:after="0"/>
        <w:ind w:left="0"/>
        <w:jc w:val="both"/>
      </w:pPr>
      <w:r>
        <w:rPr>
          <w:rFonts w:ascii="Times New Roman"/>
          <w:b w:val="false"/>
          <w:i w:val="false"/>
          <w:color w:val="000000"/>
          <w:sz w:val="28"/>
        </w:rPr>
        <w:t>
      11) қала әкімдігі және әкімінің актілерінің, оның тапсырмаларының орындалуынбақылау бойынша, мемлекеттік мекемеде құжаттарды өткізу жұмыстарын үйлестіреді;</w:t>
      </w:r>
    </w:p>
    <w:p>
      <w:pPr>
        <w:spacing w:after="0"/>
        <w:ind w:left="0"/>
        <w:jc w:val="both"/>
      </w:pPr>
      <w:r>
        <w:rPr>
          <w:rFonts w:ascii="Times New Roman"/>
          <w:b w:val="false"/>
          <w:i w:val="false"/>
          <w:color w:val="000000"/>
          <w:sz w:val="28"/>
        </w:rPr>
        <w:t>
      12) қала әкімдігі мен әкімі актілерінің жобаларын, сондай-ақ қала әкімінің атына жіберілген басқа да құжаттар мен материалдарды қала әкімінің қол қоюына және қала әкімінің қарауына енгізеді;</w:t>
      </w:r>
    </w:p>
    <w:p>
      <w:pPr>
        <w:spacing w:after="0"/>
        <w:ind w:left="0"/>
        <w:jc w:val="both"/>
      </w:pPr>
      <w:r>
        <w:rPr>
          <w:rFonts w:ascii="Times New Roman"/>
          <w:b w:val="false"/>
          <w:i w:val="false"/>
          <w:color w:val="000000"/>
          <w:sz w:val="28"/>
        </w:rPr>
        <w:t>
      13) мемлекеттік мекеменің шығындар сметасын бекітеді және соның шегінде қаржы ресурстарын басқарады;</w:t>
      </w:r>
    </w:p>
    <w:p>
      <w:pPr>
        <w:spacing w:after="0"/>
        <w:ind w:left="0"/>
        <w:jc w:val="both"/>
      </w:pPr>
      <w:r>
        <w:rPr>
          <w:rFonts w:ascii="Times New Roman"/>
          <w:b w:val="false"/>
          <w:i w:val="false"/>
          <w:color w:val="000000"/>
          <w:sz w:val="28"/>
        </w:rPr>
        <w:t>
      14)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15) Қазақстан Республикасының қолданыстағы заңнамасына сәйкес мемлекеттік мекеменің қызметін шаруашылық жағынан қамтамасыз ету мәселелері бойынша ұйымдармен азаматтық-құқықтық мәмілелер жасайды;</w:t>
      </w:r>
    </w:p>
    <w:p>
      <w:pPr>
        <w:spacing w:after="0"/>
        <w:ind w:left="0"/>
        <w:jc w:val="both"/>
      </w:pPr>
      <w:r>
        <w:rPr>
          <w:rFonts w:ascii="Times New Roman"/>
          <w:b w:val="false"/>
          <w:i w:val="false"/>
          <w:color w:val="000000"/>
          <w:sz w:val="28"/>
        </w:rPr>
        <w:t>
      16)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Мемлекеттік мекеменің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 әкімдігі арасындағы өзара 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саладағы уәкілетті органның арасындағы өзара қатынастар Қазақстан Республикасының қолданыстағы заңнамасымен реттеледі.</w:t>
      </w:r>
    </w:p>
    <w:bookmarkStart w:name="z11" w:id="9"/>
    <w:p>
      <w:pPr>
        <w:spacing w:after="0"/>
        <w:ind w:left="0"/>
        <w:jc w:val="left"/>
      </w:pPr>
      <w:r>
        <w:rPr>
          <w:rFonts w:ascii="Times New Roman"/>
          <w:b/>
          <w:i w:val="false"/>
          <w:color w:val="000000"/>
        </w:rPr>
        <w:t xml:space="preserve"> 4-тарау. "Екібастұз қаласы әкімдігінің азаматтық хал актілерін тіркеу бөлімі" мемлекеттік мекемесінің мүлкі</w:t>
      </w:r>
    </w:p>
    <w:bookmarkEnd w:id="9"/>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белгіленбесе, Мемлекеттік мекеме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"Екібастұз қаласы әкімдігінің азаматтық хал актілерін тіркеу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27.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