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bb972" w14:textId="40bb9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қаласының сәулет және қала құрылысы бөлімі” мемлекеттік мекемесінің Ережеcін бекіту туралы</w:t>
      </w:r>
    </w:p>
    <w:p>
      <w:pPr>
        <w:spacing w:after="0"/>
        <w:ind w:left="0"/>
        <w:jc w:val="both"/>
      </w:pPr>
      <w:r>
        <w:rPr>
          <w:rFonts w:ascii="Times New Roman"/>
          <w:b w:val="false"/>
          <w:i w:val="false"/>
          <w:color w:val="000000"/>
          <w:sz w:val="28"/>
        </w:rPr>
        <w:t>Павлодар облысы Ақсу қаласы әкімдігінің 2022 жылғы 26 мамырдағы № 387/3 қаулысы.</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31-бабы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“Мемлекеттік мүлік туралы” Заңының </w:t>
      </w:r>
      <w:r>
        <w:rPr>
          <w:rFonts w:ascii="Times New Roman"/>
          <w:b w:val="false"/>
          <w:i w:val="false"/>
          <w:color w:val="000000"/>
          <w:sz w:val="28"/>
        </w:rPr>
        <w:t>18-бабы</w:t>
      </w:r>
      <w:r>
        <w:rPr>
          <w:rFonts w:ascii="Times New Roman"/>
          <w:b w:val="false"/>
          <w:i w:val="false"/>
          <w:color w:val="000000"/>
          <w:sz w:val="28"/>
        </w:rPr>
        <w:t xml:space="preserve"> 8-тармақшасына, Қазақстан Республикасы Үкіметінің 2021 жылғы 1 қыркүйектегі “Мемлекеттік органдар мен олардың құрылымдық бөлімшелерінің қызметін ұйымдастырудың кейбір мәселелері туралы” № 590 </w:t>
      </w:r>
      <w:r>
        <w:rPr>
          <w:rFonts w:ascii="Times New Roman"/>
          <w:b w:val="false"/>
          <w:i w:val="false"/>
          <w:color w:val="000000"/>
          <w:sz w:val="28"/>
        </w:rPr>
        <w:t>қаулысына</w:t>
      </w:r>
      <w:r>
        <w:rPr>
          <w:rFonts w:ascii="Times New Roman"/>
          <w:b w:val="false"/>
          <w:i w:val="false"/>
          <w:color w:val="000000"/>
          <w:sz w:val="28"/>
        </w:rPr>
        <w:t xml:space="preserve"> сәйкес, қала әкімдігі ҚАУЛЫ ЕТЕДІ:</w:t>
      </w:r>
    </w:p>
    <w:bookmarkEnd w:id="0"/>
    <w:bookmarkStart w:name="z2" w:id="1"/>
    <w:p>
      <w:pPr>
        <w:spacing w:after="0"/>
        <w:ind w:left="0"/>
        <w:jc w:val="both"/>
      </w:pPr>
      <w:r>
        <w:rPr>
          <w:rFonts w:ascii="Times New Roman"/>
          <w:b w:val="false"/>
          <w:i w:val="false"/>
          <w:color w:val="000000"/>
          <w:sz w:val="28"/>
        </w:rPr>
        <w:t xml:space="preserve">
      1. “Ақсу қаласының сәулет және қала құрылысы бөлімі” мемлекеттік мекемесінің Ережесі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Ақсу қаласы әкімдігінің кейбір қаулыларының күші жойылды деп танылсын.</w:t>
      </w:r>
    </w:p>
    <w:bookmarkEnd w:id="2"/>
    <w:bookmarkStart w:name="z4" w:id="3"/>
    <w:p>
      <w:pPr>
        <w:spacing w:after="0"/>
        <w:ind w:left="0"/>
        <w:jc w:val="both"/>
      </w:pPr>
      <w:r>
        <w:rPr>
          <w:rFonts w:ascii="Times New Roman"/>
          <w:b w:val="false"/>
          <w:i w:val="false"/>
          <w:color w:val="000000"/>
          <w:sz w:val="28"/>
        </w:rPr>
        <w:t>
      3. Осы қаулының орындалуын бақылау қала әкімінің орынбасары М.Б. Зеновке жүктелсін.</w:t>
      </w:r>
    </w:p>
    <w:bookmarkEnd w:id="3"/>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Қала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Дүйсенбинов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қаласы әкімдігінің</w:t>
            </w:r>
            <w:r>
              <w:br/>
            </w:r>
            <w:r>
              <w:rPr>
                <w:rFonts w:ascii="Times New Roman"/>
                <w:b w:val="false"/>
                <w:i w:val="false"/>
                <w:color w:val="000000"/>
                <w:sz w:val="20"/>
              </w:rPr>
              <w:t>2022 жылғы 26 мамырдағы</w:t>
            </w:r>
            <w:r>
              <w:br/>
            </w:r>
            <w:r>
              <w:rPr>
                <w:rFonts w:ascii="Times New Roman"/>
                <w:b w:val="false"/>
                <w:i w:val="false"/>
                <w:color w:val="000000"/>
                <w:sz w:val="20"/>
              </w:rPr>
              <w:t>№ 387/3 қаулысына</w:t>
            </w:r>
            <w:r>
              <w:br/>
            </w:r>
            <w:r>
              <w:rPr>
                <w:rFonts w:ascii="Times New Roman"/>
                <w:b w:val="false"/>
                <w:i w:val="false"/>
                <w:color w:val="000000"/>
                <w:sz w:val="20"/>
              </w:rPr>
              <w:t>1-қосымша</w:t>
            </w:r>
          </w:p>
        </w:tc>
      </w:tr>
    </w:tbl>
    <w:bookmarkStart w:name="z6" w:id="4"/>
    <w:p>
      <w:pPr>
        <w:spacing w:after="0"/>
        <w:ind w:left="0"/>
        <w:jc w:val="left"/>
      </w:pPr>
      <w:r>
        <w:rPr>
          <w:rFonts w:ascii="Times New Roman"/>
          <w:b/>
          <w:i w:val="false"/>
          <w:color w:val="000000"/>
        </w:rPr>
        <w:t xml:space="preserve"> “Ақсу қаласының сәулет және қала құрылысы бөлімі” мемлекеттік мекемесі туралы Ереже</w:t>
      </w:r>
    </w:p>
    <w:bookmarkEnd w:id="4"/>
    <w:bookmarkStart w:name="z7" w:id="5"/>
    <w:p>
      <w:pPr>
        <w:spacing w:after="0"/>
        <w:ind w:left="0"/>
        <w:jc w:val="left"/>
      </w:pPr>
      <w:r>
        <w:rPr>
          <w:rFonts w:ascii="Times New Roman"/>
          <w:b/>
          <w:i w:val="false"/>
          <w:color w:val="000000"/>
        </w:rPr>
        <w:t xml:space="preserve"> 1-тарау. Жалпы ережелер</w:t>
      </w:r>
    </w:p>
    <w:bookmarkEnd w:id="5"/>
    <w:p>
      <w:pPr>
        <w:spacing w:after="0"/>
        <w:ind w:left="0"/>
        <w:jc w:val="both"/>
      </w:pPr>
      <w:r>
        <w:rPr>
          <w:rFonts w:ascii="Times New Roman"/>
          <w:b w:val="false"/>
          <w:i w:val="false"/>
          <w:color w:val="000000"/>
          <w:sz w:val="28"/>
        </w:rPr>
        <w:t>
      1. “Ақсу қаласының сәулет және қала құрылысы бөлімі” мемлекеттік мекемесі Ақсу қаласының аумағында сәулет және қала құрылысы саласында басшылықты жүзеге асыратын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“Ақсу қаласының сәулет және қала құрылысы бөлімі” мемлекеттік мекемесінің ведомствосы жоқ.</w:t>
      </w:r>
    </w:p>
    <w:p>
      <w:pPr>
        <w:spacing w:after="0"/>
        <w:ind w:left="0"/>
        <w:jc w:val="both"/>
      </w:pPr>
      <w:r>
        <w:rPr>
          <w:rFonts w:ascii="Times New Roman"/>
          <w:b w:val="false"/>
          <w:i w:val="false"/>
          <w:color w:val="000000"/>
          <w:sz w:val="28"/>
        </w:rPr>
        <w:t>
      3. “Ақсу қаласының сәулет және қала құрылысы бөлімі” мемлекеттік мекемесі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“Ақсу қаласы сәулет және қала құрылысы бөлімі” мемлекеттік мекемесі ұйымдық-құқықтық нысанындағы мемлекеттік мекеменің заңды тұлғасы болып табылады, оның Қазақстан Республикасының Мемлекеттік Елтаңбасы бейнеленген мөрлері және қазақ және орыс тілдерінде атауы жазылған мөртабандары, белгіленген үлгідегі бланкілері, Қазақстан Республикасының заңнамасына сәйкес қазынашылық органдарында шоттары бар.</w:t>
      </w:r>
    </w:p>
    <w:p>
      <w:pPr>
        <w:spacing w:after="0"/>
        <w:ind w:left="0"/>
        <w:jc w:val="both"/>
      </w:pPr>
      <w:r>
        <w:rPr>
          <w:rFonts w:ascii="Times New Roman"/>
          <w:b w:val="false"/>
          <w:i w:val="false"/>
          <w:color w:val="000000"/>
          <w:sz w:val="28"/>
        </w:rPr>
        <w:t>
      5. “Ақсу қаласының сәулет және қала құрылысы бөлімі” мемлекеттік мекемесі азаматтық-құқықтық қатынастарға өз атынан жасайды.</w:t>
      </w:r>
    </w:p>
    <w:p>
      <w:pPr>
        <w:spacing w:after="0"/>
        <w:ind w:left="0"/>
        <w:jc w:val="both"/>
      </w:pPr>
      <w:r>
        <w:rPr>
          <w:rFonts w:ascii="Times New Roman"/>
          <w:b w:val="false"/>
          <w:i w:val="false"/>
          <w:color w:val="000000"/>
          <w:sz w:val="28"/>
        </w:rPr>
        <w:t>
      6. “Ақсу қаласының сәулет және қала құрылысы бөлімі” мемлекеттік мекемесінің Қазақстан Республикасының заңнамасына сәйкес уәкілеттік берілген болса, мемлекеттің атынан азаматтық-құқықтық қатынас тарапы болуға құқығы бар.</w:t>
      </w:r>
    </w:p>
    <w:p>
      <w:pPr>
        <w:spacing w:after="0"/>
        <w:ind w:left="0"/>
        <w:jc w:val="both"/>
      </w:pPr>
      <w:r>
        <w:rPr>
          <w:rFonts w:ascii="Times New Roman"/>
          <w:b w:val="false"/>
          <w:i w:val="false"/>
          <w:color w:val="000000"/>
          <w:sz w:val="28"/>
        </w:rPr>
        <w:t>
      7. “Ақсу қаласының сәулет және қала құрылысы бөлімі” мемлекеттік мекемесі өз құзыретінің мәселелері бойынша заңда белгіленген тәртіпте “Ақсу қаласының сәулет және қала құрылысы бөлімі” мемлекеттік мекемесі басшысының бұйрықтарымен және Қазақстан Республикасының заңнамасымен көзделген басқа да актілермен ресімделген шешімдерді қабылдайды.</w:t>
      </w:r>
    </w:p>
    <w:p>
      <w:pPr>
        <w:spacing w:after="0"/>
        <w:ind w:left="0"/>
        <w:jc w:val="both"/>
      </w:pPr>
      <w:r>
        <w:rPr>
          <w:rFonts w:ascii="Times New Roman"/>
          <w:b w:val="false"/>
          <w:i w:val="false"/>
          <w:color w:val="000000"/>
          <w:sz w:val="28"/>
        </w:rPr>
        <w:t>
      8. “Ақсу қаласының сәулет және қала құрылысы бөлімі” мемлекеттік мекемесінің құрылымы мен штат санының лимиті Қазақстан Республикасының қолданыстағы заңнамасына сәйкес бекітіледі.</w:t>
      </w:r>
    </w:p>
    <w:p>
      <w:pPr>
        <w:spacing w:after="0"/>
        <w:ind w:left="0"/>
        <w:jc w:val="both"/>
      </w:pPr>
      <w:r>
        <w:rPr>
          <w:rFonts w:ascii="Times New Roman"/>
          <w:b w:val="false"/>
          <w:i w:val="false"/>
          <w:color w:val="000000"/>
          <w:sz w:val="28"/>
        </w:rPr>
        <w:t>
      9. "Ақсу қаласының сәулет және қала құрылысы бөлімі" мемлекеттік мекемесінің орналасқан жері: Қазақстан Республикасы, Павлодар облысы, 140100, Ақсу қаласы, Пушкин көшесі, 72/1.</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Павлодар облысы Ақсу қаласы әкімдігінің 24.07.2023 </w:t>
      </w:r>
      <w:r>
        <w:rPr>
          <w:rFonts w:ascii="Times New Roman"/>
          <w:b w:val="false"/>
          <w:i w:val="false"/>
          <w:color w:val="000000"/>
          <w:sz w:val="28"/>
        </w:rPr>
        <w:t>№ 602/6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“Ақсу қаласының сәулет және қала құрылысы бөлімі” мемлекеттік мекемесінің жұмыс тәртібі: жұмыс күндері: дүйсенбі – жұма, жұмыс уақыты сағат 9.00 ден 18.30-ға дейін, түскі үзіліс сағат 13.00-ден 14.30-ға дейін, демалыс күндері: сенбі, жексенбі.</w:t>
      </w:r>
    </w:p>
    <w:p>
      <w:pPr>
        <w:spacing w:after="0"/>
        <w:ind w:left="0"/>
        <w:jc w:val="both"/>
      </w:pPr>
      <w:r>
        <w:rPr>
          <w:rFonts w:ascii="Times New Roman"/>
          <w:b w:val="false"/>
          <w:i w:val="false"/>
          <w:color w:val="000000"/>
          <w:sz w:val="28"/>
        </w:rPr>
        <w:t>
      11. Мемлекеттік мекеменің мемлекеттік тілдегі толық атауы – “Ақсу қаласының сәулет және қала құрылысы бөлімі” мемлекеттік мекемесі, орыс тілінде - государственное учреждение “Отдел архитектуры и градостроительства города Аксу”.</w:t>
      </w:r>
    </w:p>
    <w:p>
      <w:pPr>
        <w:spacing w:after="0"/>
        <w:ind w:left="0"/>
        <w:jc w:val="both"/>
      </w:pPr>
      <w:r>
        <w:rPr>
          <w:rFonts w:ascii="Times New Roman"/>
          <w:b w:val="false"/>
          <w:i w:val="false"/>
          <w:color w:val="000000"/>
          <w:sz w:val="28"/>
        </w:rPr>
        <w:t>
      12. “Ақсу қаласының сәулет және қала құрылысы бөлімі” мемлекеттік мекемесінің құрылтайшысы Ақсу қаласының әкімдігі атынан мемлекет болып табылады.</w:t>
      </w:r>
    </w:p>
    <w:p>
      <w:pPr>
        <w:spacing w:after="0"/>
        <w:ind w:left="0"/>
        <w:jc w:val="both"/>
      </w:pPr>
      <w:r>
        <w:rPr>
          <w:rFonts w:ascii="Times New Roman"/>
          <w:b w:val="false"/>
          <w:i w:val="false"/>
          <w:color w:val="000000"/>
          <w:sz w:val="28"/>
        </w:rPr>
        <w:t>
      13. Осы Ереже “Ақсу қаласының сәулет және қала құрылысы бөлімі” мемлекеттік мекемесінің құрылтай құжаты болып табылады.</w:t>
      </w:r>
    </w:p>
    <w:p>
      <w:pPr>
        <w:spacing w:after="0"/>
        <w:ind w:left="0"/>
        <w:jc w:val="both"/>
      </w:pPr>
      <w:r>
        <w:rPr>
          <w:rFonts w:ascii="Times New Roman"/>
          <w:b w:val="false"/>
          <w:i w:val="false"/>
          <w:color w:val="000000"/>
          <w:sz w:val="28"/>
        </w:rPr>
        <w:t>
      14. “Ақсу қаласының сәулет және қала құрылысы бөлімі” мемлекеттік мекемесінің қызметін қаржыландыру қалалық бюджеттен жүзеге асырылады.</w:t>
      </w:r>
    </w:p>
    <w:p>
      <w:pPr>
        <w:spacing w:after="0"/>
        <w:ind w:left="0"/>
        <w:jc w:val="both"/>
      </w:pPr>
      <w:r>
        <w:rPr>
          <w:rFonts w:ascii="Times New Roman"/>
          <w:b w:val="false"/>
          <w:i w:val="false"/>
          <w:color w:val="000000"/>
          <w:sz w:val="28"/>
        </w:rPr>
        <w:t xml:space="preserve">
      15. “Ақсу қаласының сәулет және қала құрылысы бөлімі” мемлекеттік мекемесіне кәсіпкерлік субъектілерімен “Ақсу қаласының сәулет және қала құрылысы бөлімі” мемлекеттік мекемесінің өкілеттіктері болып табылатын міндеттерді орындау тұрғысында шарттық қатынастарға түсуге тыйым салынады. </w:t>
      </w:r>
    </w:p>
    <w:bookmarkStart w:name="z8" w:id="6"/>
    <w:p>
      <w:pPr>
        <w:spacing w:after="0"/>
        <w:ind w:left="0"/>
        <w:jc w:val="left"/>
      </w:pPr>
      <w:r>
        <w:rPr>
          <w:rFonts w:ascii="Times New Roman"/>
          <w:b/>
          <w:i w:val="false"/>
          <w:color w:val="000000"/>
        </w:rPr>
        <w:t xml:space="preserve"> 2-тарау. “Ақсу қаласының сәулет және қала құрылысы бөлімі” мемлекеттік мекемесінің мақсаттары мен өкілеттіктері</w:t>
      </w:r>
    </w:p>
    <w:bookmarkEnd w:id="6"/>
    <w:p>
      <w:pPr>
        <w:spacing w:after="0"/>
        <w:ind w:left="0"/>
        <w:jc w:val="both"/>
      </w:pPr>
      <w:r>
        <w:rPr>
          <w:rFonts w:ascii="Times New Roman"/>
          <w:b w:val="false"/>
          <w:i w:val="false"/>
          <w:color w:val="000000"/>
          <w:sz w:val="28"/>
        </w:rPr>
        <w:t xml:space="preserve">
      16. Мақсаттары: </w:t>
      </w:r>
    </w:p>
    <w:p>
      <w:pPr>
        <w:spacing w:after="0"/>
        <w:ind w:left="0"/>
        <w:jc w:val="both"/>
      </w:pPr>
      <w:r>
        <w:rPr>
          <w:rFonts w:ascii="Times New Roman"/>
          <w:b w:val="false"/>
          <w:i w:val="false"/>
          <w:color w:val="000000"/>
          <w:sz w:val="28"/>
        </w:rPr>
        <w:t>
      1) Ақсу қаласының аумағында сәулет және қала құрылысы қызметінің тұрақты дамуын қамтамасыз ету;</w:t>
      </w:r>
    </w:p>
    <w:p>
      <w:pPr>
        <w:spacing w:after="0"/>
        <w:ind w:left="0"/>
        <w:jc w:val="both"/>
      </w:pPr>
      <w:r>
        <w:rPr>
          <w:rFonts w:ascii="Times New Roman"/>
          <w:b w:val="false"/>
          <w:i w:val="false"/>
          <w:color w:val="000000"/>
          <w:sz w:val="28"/>
        </w:rPr>
        <w:t>
      2) сәулет және қала құрылысы қызметі субъектілерінің қолданыстағы заңнамада белгіленген талаптарды сақтау.</w:t>
      </w:r>
    </w:p>
    <w:p>
      <w:pPr>
        <w:spacing w:after="0"/>
        <w:ind w:left="0"/>
        <w:jc w:val="both"/>
      </w:pPr>
      <w:r>
        <w:rPr>
          <w:rFonts w:ascii="Times New Roman"/>
          <w:b w:val="false"/>
          <w:i w:val="false"/>
          <w:color w:val="000000"/>
          <w:sz w:val="28"/>
        </w:rPr>
        <w:t>
      17. Өкілеттіктер:</w:t>
      </w:r>
    </w:p>
    <w:p>
      <w:pPr>
        <w:spacing w:after="0"/>
        <w:ind w:left="0"/>
        <w:jc w:val="both"/>
      </w:pPr>
      <w:r>
        <w:rPr>
          <w:rFonts w:ascii="Times New Roman"/>
          <w:b w:val="false"/>
          <w:i w:val="false"/>
          <w:color w:val="000000"/>
          <w:sz w:val="28"/>
        </w:rPr>
        <w:t>
      1) құқықтар:</w:t>
      </w:r>
    </w:p>
    <w:p>
      <w:pPr>
        <w:spacing w:after="0"/>
        <w:ind w:left="0"/>
        <w:jc w:val="both"/>
      </w:pPr>
      <w:r>
        <w:rPr>
          <w:rFonts w:ascii="Times New Roman"/>
          <w:b w:val="false"/>
          <w:i w:val="false"/>
          <w:color w:val="000000"/>
          <w:sz w:val="28"/>
        </w:rPr>
        <w:t>
      1.1)“Ақсу қаласының сәулет және қала құрылысы бөлімі” мемлекеттік мекемесінің құзыретіне жататын мәселелер бойынша мемлекеттік органдардан, өзге ұйымдардан және азаматтардан қажетті ақпаратты сұрату және алу;</w:t>
      </w:r>
    </w:p>
    <w:p>
      <w:pPr>
        <w:spacing w:after="0"/>
        <w:ind w:left="0"/>
        <w:jc w:val="both"/>
      </w:pPr>
      <w:r>
        <w:rPr>
          <w:rFonts w:ascii="Times New Roman"/>
          <w:b w:val="false"/>
          <w:i w:val="false"/>
          <w:color w:val="000000"/>
          <w:sz w:val="28"/>
        </w:rPr>
        <w:t>
      1.2) қала әкімдігі мен әкімінің нормативтік құқықтық және құқықтық актілерінің жобаларын әзірлеу, сондай-ақ оларды Ақсу қаласы әкімдігі мен әкімінің қарауына ұсыну;</w:t>
      </w:r>
    </w:p>
    <w:p>
      <w:pPr>
        <w:spacing w:after="0"/>
        <w:ind w:left="0"/>
        <w:jc w:val="both"/>
      </w:pPr>
      <w:r>
        <w:rPr>
          <w:rFonts w:ascii="Times New Roman"/>
          <w:b w:val="false"/>
          <w:i w:val="false"/>
          <w:color w:val="000000"/>
          <w:sz w:val="28"/>
        </w:rPr>
        <w:t>
      1.3) Ақсу аймағының аумағында қолданылатын сәулет, қала құрылысы және құрылыс қызметі саласындағы мәселелер бойынша Ақсу қаласының әкімдігі мен әкіміне ұсыныстар енгізу;</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2.1.) сәулет, қала құрылысы және құрылыс қызметі мәселелері бойынша заңнамалық актілердің, облыс және қала әкімдігі, әкімі актілерінің және Қазақстан Республикасының өзге де нормативтік құқықтық актілерінің нормаларын сапалы орындау.</w:t>
      </w:r>
    </w:p>
    <w:p>
      <w:pPr>
        <w:spacing w:after="0"/>
        <w:ind w:left="0"/>
        <w:jc w:val="both"/>
      </w:pPr>
      <w:r>
        <w:rPr>
          <w:rFonts w:ascii="Times New Roman"/>
          <w:b w:val="false"/>
          <w:i w:val="false"/>
          <w:color w:val="000000"/>
          <w:sz w:val="28"/>
        </w:rPr>
        <w:t xml:space="preserve">
      2.2) “Ақсу қаласының сәулет және қала құрылысы бөлімі” мемлекеттік мекемесінің құзыретіне жататын мәселелер бойынша түсіндіру жұмыстарын жүргізу; </w:t>
      </w:r>
    </w:p>
    <w:p>
      <w:pPr>
        <w:spacing w:after="0"/>
        <w:ind w:left="0"/>
        <w:jc w:val="both"/>
      </w:pPr>
      <w:r>
        <w:rPr>
          <w:rFonts w:ascii="Times New Roman"/>
          <w:b w:val="false"/>
          <w:i w:val="false"/>
          <w:color w:val="000000"/>
          <w:sz w:val="28"/>
        </w:rPr>
        <w:t>
      18.Функциялар:</w:t>
      </w:r>
    </w:p>
    <w:p>
      <w:pPr>
        <w:spacing w:after="0"/>
        <w:ind w:left="0"/>
        <w:jc w:val="both"/>
      </w:pPr>
      <w:r>
        <w:rPr>
          <w:rFonts w:ascii="Times New Roman"/>
          <w:b w:val="false"/>
          <w:i w:val="false"/>
          <w:color w:val="000000"/>
          <w:sz w:val="28"/>
        </w:rPr>
        <w:t>
      1) заңнамада белгіленген тәртіппен бекітілген қаланың Бас жоспарын, заңнамада белгіленген тәртіппен қалаға ықпал ететін аймаққа жатқызылған іргелес жатқан аумақтарда қала құрылысын жоспарлаудың кешенді сызбасын (аудандық жоспарлау жобасын) іске асыру қызметін үйлестіру;</w:t>
      </w:r>
    </w:p>
    <w:p>
      <w:pPr>
        <w:spacing w:after="0"/>
        <w:ind w:left="0"/>
        <w:jc w:val="both"/>
      </w:pPr>
      <w:r>
        <w:rPr>
          <w:rFonts w:ascii="Times New Roman"/>
          <w:b w:val="false"/>
          <w:i w:val="false"/>
          <w:color w:val="000000"/>
          <w:sz w:val="28"/>
        </w:rPr>
        <w:t>
      2) қаланың бас жоспарының жобасын, қала шегі мен қала маңы аймағының шекараларын, сондай-ақ ведомстволық бағынысты әкімшілік аудандардың және серіктес елді мекендердің шекараларын белгілеу және өзгерту жобаларын, қала құрылысын дамытудың кешенді сызбаларын әзірлеуді ұйымдастыру және қала мәслихатының мақұлдауына ұсыну болып табылады;</w:t>
      </w:r>
    </w:p>
    <w:p>
      <w:pPr>
        <w:spacing w:after="0"/>
        <w:ind w:left="0"/>
        <w:jc w:val="both"/>
      </w:pPr>
      <w:r>
        <w:rPr>
          <w:rFonts w:ascii="Times New Roman"/>
          <w:b w:val="false"/>
          <w:i w:val="false"/>
          <w:color w:val="000000"/>
          <w:sz w:val="28"/>
        </w:rPr>
        <w:t>
      3) қала құрылысы құжаттамасын, сондай-ақ қала аумағын абаттандыру және инженерлік қамтамасыз ету қағидаларын тиісті мәслихатқа бекіту ұсынымын дайындау;</w:t>
      </w:r>
    </w:p>
    <w:p>
      <w:pPr>
        <w:spacing w:after="0"/>
        <w:ind w:left="0"/>
        <w:jc w:val="both"/>
      </w:pPr>
      <w:r>
        <w:rPr>
          <w:rFonts w:ascii="Times New Roman"/>
          <w:b w:val="false"/>
          <w:i w:val="false"/>
          <w:color w:val="000000"/>
          <w:sz w:val="28"/>
        </w:rPr>
        <w:t>
      4) тұрғын үй қорын, өзге де ғимараттар мен тұрғын үй-азаматтық мақсаттағы құрылыстарды, инженерлік коммуникацияларды, тарих және мәдениет ескерткіштерін, жергілікті маңызы бар мемлекеттік табиғи-қорық қорының объектілерін сақтау және күтіп-ұстау қағидаларын белгілеу бойынша қалалық мәслихатқа ұсыныстар енгізуге құжаттар дайындау;</w:t>
      </w:r>
    </w:p>
    <w:p>
      <w:pPr>
        <w:spacing w:after="0"/>
        <w:ind w:left="0"/>
        <w:jc w:val="both"/>
      </w:pPr>
      <w:r>
        <w:rPr>
          <w:rFonts w:ascii="Times New Roman"/>
          <w:b w:val="false"/>
          <w:i w:val="false"/>
          <w:color w:val="000000"/>
          <w:sz w:val="28"/>
        </w:rPr>
        <w:t>
      5) құрылыс салу не өзге де қала құрылысының өзгерістері туралы халыққа хабарлап отыру;</w:t>
      </w:r>
    </w:p>
    <w:p>
      <w:pPr>
        <w:spacing w:after="0"/>
        <w:ind w:left="0"/>
        <w:jc w:val="both"/>
      </w:pPr>
      <w:r>
        <w:rPr>
          <w:rFonts w:ascii="Times New Roman"/>
          <w:b w:val="false"/>
          <w:i w:val="false"/>
          <w:color w:val="000000"/>
          <w:sz w:val="28"/>
        </w:rPr>
        <w:t xml:space="preserve">
      6) мемлекеттік қала құрылысы кадастрының дерекқорына енгізу үшін белгіленген тәртіпте ақпарат және (немесе) мәліметтер ұсыну; </w:t>
      </w:r>
    </w:p>
    <w:p>
      <w:pPr>
        <w:spacing w:after="0"/>
        <w:ind w:left="0"/>
        <w:jc w:val="both"/>
      </w:pPr>
      <w:r>
        <w:rPr>
          <w:rFonts w:ascii="Times New Roman"/>
          <w:b w:val="false"/>
          <w:i w:val="false"/>
          <w:color w:val="000000"/>
          <w:sz w:val="28"/>
        </w:rPr>
        <w:t>
      7) қала және қала маңы аймағының қала құрылысы жобаларын, егжей-тегжейлі жоспарлау және құрылыс салу жобаларын бекіту және іске асыру;</w:t>
      </w:r>
    </w:p>
    <w:p>
      <w:pPr>
        <w:spacing w:after="0"/>
        <w:ind w:left="0"/>
        <w:jc w:val="both"/>
      </w:pPr>
      <w:r>
        <w:rPr>
          <w:rFonts w:ascii="Times New Roman"/>
          <w:b w:val="false"/>
          <w:i w:val="false"/>
          <w:color w:val="000000"/>
          <w:sz w:val="28"/>
        </w:rPr>
        <w:t>
      8) ведомстволық бағынысты аумақта құрылыс салуға немесе өзге де қала құрылысын игеруге арналған жер учаскелерін таңдау, беру, ал заңнамалық актілерде көзделген жағдайларда, мемлекет мұқтажы үшін алып қою жөнінде шешімдер қабылдау үшін құжаттар дайындау;</w:t>
      </w:r>
    </w:p>
    <w:p>
      <w:pPr>
        <w:spacing w:after="0"/>
        <w:ind w:left="0"/>
        <w:jc w:val="both"/>
      </w:pPr>
      <w:r>
        <w:rPr>
          <w:rFonts w:ascii="Times New Roman"/>
          <w:b w:val="false"/>
          <w:i w:val="false"/>
          <w:color w:val="000000"/>
          <w:sz w:val="28"/>
        </w:rPr>
        <w:t xml:space="preserve">
      9) құрылыстарды, үйлерді, ғимараттарды, инженерлік және көлік коммуникацияларын салу (кеңейту, техникамен қайта жарақтандыру, жаңғырту, реконструкциялау, қалпына келтіру және күрделі жөндеу) туралы, сондай-ақ аумақты инженерлік жағынан дайындау, абаттандыру мен көгалдандыру, құрылыстарды (объектілерді) консервациялау, жергілікті маңызы бар объектілерді кейіннен кәдеге жарату жөніндегі жұмыстар кешенін жүргізу туралы шешімдер қабылдау үшін құжаттар дайындау; </w:t>
      </w:r>
    </w:p>
    <w:p>
      <w:pPr>
        <w:spacing w:after="0"/>
        <w:ind w:left="0"/>
        <w:jc w:val="both"/>
      </w:pPr>
      <w:r>
        <w:rPr>
          <w:rFonts w:ascii="Times New Roman"/>
          <w:b w:val="false"/>
          <w:i w:val="false"/>
          <w:color w:val="000000"/>
          <w:sz w:val="28"/>
        </w:rPr>
        <w:t>
      10) объектілерді пайдалануға қабылдау актілерін, сондай-ақ пайдалануға берілетін объектілерді (кешендерді) есепке алуды жүргізу;</w:t>
      </w:r>
    </w:p>
    <w:p>
      <w:pPr>
        <w:spacing w:after="0"/>
        <w:ind w:left="0"/>
        <w:jc w:val="both"/>
      </w:pPr>
      <w:r>
        <w:rPr>
          <w:rFonts w:ascii="Times New Roman"/>
          <w:b w:val="false"/>
          <w:i w:val="false"/>
          <w:color w:val="000000"/>
          <w:sz w:val="28"/>
        </w:rPr>
        <w:t>
      11) тұрғын үй қорын, коммуникацияларды, тарих және мәдениет ескерткіштерін, мемлекеттік табиғи-қорық қоры объектілерін сақтауды және олардың нормативтік күтіп-ұсталуына (пайдаланылуына, қолданылуына) бақылау жүргізуді ұйымдастыру;</w:t>
      </w:r>
    </w:p>
    <w:p>
      <w:pPr>
        <w:spacing w:after="0"/>
        <w:ind w:left="0"/>
        <w:jc w:val="both"/>
      </w:pPr>
      <w:r>
        <w:rPr>
          <w:rFonts w:ascii="Times New Roman"/>
          <w:b w:val="false"/>
          <w:i w:val="false"/>
          <w:color w:val="000000"/>
          <w:sz w:val="28"/>
        </w:rPr>
        <w:t>
      12) салынып жатқан (салынуы белгіленген) объектілер мен кешендердің мониторингін жүргізу;</w:t>
      </w:r>
    </w:p>
    <w:p>
      <w:pPr>
        <w:spacing w:after="0"/>
        <w:ind w:left="0"/>
        <w:jc w:val="both"/>
      </w:pPr>
      <w:r>
        <w:rPr>
          <w:rFonts w:ascii="Times New Roman"/>
          <w:b w:val="false"/>
          <w:i w:val="false"/>
          <w:color w:val="000000"/>
          <w:sz w:val="28"/>
        </w:rPr>
        <w:t xml:space="preserve">
      13) "Мемлекеттік көрсетілетін қызметтер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халыққа мынадай мемлекеттік қызметтер көрсету:</w:t>
      </w:r>
    </w:p>
    <w:p>
      <w:pPr>
        <w:spacing w:after="0"/>
        <w:ind w:left="0"/>
        <w:jc w:val="both"/>
      </w:pPr>
      <w:r>
        <w:rPr>
          <w:rFonts w:ascii="Times New Roman"/>
          <w:b w:val="false"/>
          <w:i w:val="false"/>
          <w:color w:val="000000"/>
          <w:sz w:val="28"/>
        </w:rPr>
        <w:t xml:space="preserve">
      Құрылыс және реконструкциялау (қайта жоспарлау және қайта жабдықтау)жобаларын әзірлеу кезінде бастапқы материалдарды ұсыну; </w:t>
      </w:r>
    </w:p>
    <w:p>
      <w:pPr>
        <w:spacing w:after="0"/>
        <w:ind w:left="0"/>
        <w:jc w:val="both"/>
      </w:pPr>
      <w:r>
        <w:rPr>
          <w:rFonts w:ascii="Times New Roman"/>
          <w:b w:val="false"/>
          <w:i w:val="false"/>
          <w:color w:val="000000"/>
          <w:sz w:val="28"/>
        </w:rPr>
        <w:t>
      елді мекендерде құрылыс үшін жер учаскелерін беру;</w:t>
      </w:r>
    </w:p>
    <w:p>
      <w:pPr>
        <w:spacing w:after="0"/>
        <w:ind w:left="0"/>
        <w:jc w:val="both"/>
      </w:pPr>
      <w:r>
        <w:rPr>
          <w:rFonts w:ascii="Times New Roman"/>
          <w:b w:val="false"/>
          <w:i w:val="false"/>
          <w:color w:val="000000"/>
          <w:sz w:val="28"/>
        </w:rPr>
        <w:t xml:space="preserve">
      ҚР Жылжымайтын мүлік объектілерінің мекенжайын анықтау бойынша анықтама беру; </w:t>
      </w:r>
    </w:p>
    <w:p>
      <w:pPr>
        <w:spacing w:after="0"/>
        <w:ind w:left="0"/>
        <w:jc w:val="both"/>
      </w:pPr>
      <w:r>
        <w:rPr>
          <w:rFonts w:ascii="Times New Roman"/>
          <w:b w:val="false"/>
          <w:i w:val="false"/>
          <w:color w:val="000000"/>
          <w:sz w:val="28"/>
        </w:rPr>
        <w:t xml:space="preserve">
      эскизді (эскиздік жобаны)келісу; </w:t>
      </w:r>
    </w:p>
    <w:p>
      <w:pPr>
        <w:spacing w:after="0"/>
        <w:ind w:left="0"/>
        <w:jc w:val="both"/>
      </w:pPr>
      <w:r>
        <w:rPr>
          <w:rFonts w:ascii="Times New Roman"/>
          <w:b w:val="false"/>
          <w:i w:val="false"/>
          <w:color w:val="000000"/>
          <w:sz w:val="28"/>
        </w:rPr>
        <w:t xml:space="preserve">
      объектілерді кейіннен кәдеге жарату (ғимараттар мен құрылыстарды бұзу)жөніндегі жұмыстар кешенін жүргізуге шешім беру; </w:t>
      </w:r>
    </w:p>
    <w:p>
      <w:pPr>
        <w:spacing w:after="0"/>
        <w:ind w:left="0"/>
        <w:jc w:val="both"/>
      </w:pPr>
      <w:r>
        <w:rPr>
          <w:rFonts w:ascii="Times New Roman"/>
          <w:b w:val="false"/>
          <w:i w:val="false"/>
          <w:color w:val="000000"/>
          <w:sz w:val="28"/>
        </w:rPr>
        <w:t xml:space="preserve">
      үлескерлердің ақшасын тартуға шешім беру; </w:t>
      </w:r>
    </w:p>
    <w:p>
      <w:pPr>
        <w:spacing w:after="0"/>
        <w:ind w:left="0"/>
        <w:jc w:val="both"/>
      </w:pPr>
      <w:r>
        <w:rPr>
          <w:rFonts w:ascii="Times New Roman"/>
          <w:b w:val="false"/>
          <w:i w:val="false"/>
          <w:color w:val="000000"/>
          <w:sz w:val="28"/>
        </w:rPr>
        <w:t>
      "Тұрғын үй құрылысына үлестік қатысу туралы шарттың есептік жазбасы туралы үзінді көшірме беру";</w:t>
      </w:r>
    </w:p>
    <w:p>
      <w:pPr>
        <w:spacing w:after="0"/>
        <w:ind w:left="0"/>
        <w:jc w:val="both"/>
      </w:pPr>
      <w:r>
        <w:rPr>
          <w:rFonts w:ascii="Times New Roman"/>
          <w:b w:val="false"/>
          <w:i w:val="false"/>
          <w:color w:val="000000"/>
          <w:sz w:val="28"/>
        </w:rPr>
        <w:t>
      14) елді мекендерде сыртқы (көрнекі) жарнама объектілерін орналастыруға рұқсат беру;</w:t>
      </w:r>
    </w:p>
    <w:p>
      <w:pPr>
        <w:spacing w:after="0"/>
        <w:ind w:left="0"/>
        <w:jc w:val="both"/>
      </w:pPr>
      <w:r>
        <w:rPr>
          <w:rFonts w:ascii="Times New Roman"/>
          <w:b w:val="false"/>
          <w:i w:val="false"/>
          <w:color w:val="000000"/>
          <w:sz w:val="28"/>
        </w:rPr>
        <w:t>
      15) жарнама қызметі мәселелері бойынша жеке және (немесе) заңды тұлғалардың және (немесе) оның филиалдары мен өкілдіктерінің өтініштерін қарау;</w:t>
      </w:r>
    </w:p>
    <w:p>
      <w:pPr>
        <w:spacing w:after="0"/>
        <w:ind w:left="0"/>
        <w:jc w:val="both"/>
      </w:pPr>
      <w:r>
        <w:rPr>
          <w:rFonts w:ascii="Times New Roman"/>
          <w:b w:val="false"/>
          <w:i w:val="false"/>
          <w:color w:val="000000"/>
          <w:sz w:val="28"/>
        </w:rPr>
        <w:t>
      16) Қазақстан Республикасының Жарнама туралы заңнамасының сақталуын өз құзыреті шегінде бақылауды жүзеге асыру;</w:t>
      </w:r>
    </w:p>
    <w:p>
      <w:pPr>
        <w:spacing w:after="0"/>
        <w:ind w:left="0"/>
        <w:jc w:val="both"/>
      </w:pPr>
      <w:r>
        <w:rPr>
          <w:rFonts w:ascii="Times New Roman"/>
          <w:b w:val="false"/>
          <w:i w:val="false"/>
          <w:color w:val="000000"/>
          <w:sz w:val="28"/>
        </w:rPr>
        <w:t xml:space="preserve">
      17) “Мекенжай тіркелімі” дерекқорының ақпараттық жүйесін толтыру; </w:t>
      </w:r>
    </w:p>
    <w:p>
      <w:pPr>
        <w:spacing w:after="0"/>
        <w:ind w:left="0"/>
        <w:jc w:val="both"/>
      </w:pPr>
      <w:r>
        <w:rPr>
          <w:rFonts w:ascii="Times New Roman"/>
          <w:b w:val="false"/>
          <w:i w:val="false"/>
          <w:color w:val="000000"/>
          <w:sz w:val="28"/>
        </w:rPr>
        <w:t>
      18) Қазақстан Республикасы заңнамасының талаптарын бұзу және сақтамау туралы деректерді тиісті мемлекеттік органдарға қала құрылысы тәртібін, қолданыстағы сәулет заңнамасын, құрылыс нормалары мен қағидаларын бұзуға кінәлі адамдарды заңнамада белгіленген тәртіпте сәулет, қала құрылысы және құрылыс саласындағы жауапкершілікке тарту туралы ақпаратты ұсыну;</w:t>
      </w:r>
    </w:p>
    <w:p>
      <w:pPr>
        <w:spacing w:after="0"/>
        <w:ind w:left="0"/>
        <w:jc w:val="both"/>
      </w:pPr>
      <w:r>
        <w:rPr>
          <w:rFonts w:ascii="Times New Roman"/>
          <w:b w:val="false"/>
          <w:i w:val="false"/>
          <w:color w:val="000000"/>
          <w:sz w:val="28"/>
        </w:rPr>
        <w:t>
      18-1) жергілікті бюджетте қаражат болған кезде елді мекенге бірыңғай сәулеттік келбет беруге бағытталған, көп пәтерлі тұрғын үйлердің қасбеттерін, шатырларын ағымдағы немесе күрделі жөндеу жөніндегі іс-шараларды ұйымдастыруды және қаржыландыруды жүзеге асыруға құқылы;</w:t>
      </w:r>
    </w:p>
    <w:p>
      <w:pPr>
        <w:spacing w:after="0"/>
        <w:ind w:left="0"/>
        <w:jc w:val="both"/>
      </w:pPr>
      <w:r>
        <w:rPr>
          <w:rFonts w:ascii="Times New Roman"/>
          <w:b w:val="false"/>
          <w:i w:val="false"/>
          <w:color w:val="000000"/>
          <w:sz w:val="28"/>
        </w:rPr>
        <w:t xml:space="preserve">
      18-2) үлескерлердің ақшасын заңсыз тарту фактілері анықталған кезде кінәлі адамдарға қатысты әкімшілік құқық бұзушылықтар туралы хаттамалар жасау. Өз құзыреті шегінде Қазақстан Республикасының Әкімшілік құқық бұзушылық туралы кодекстеріне сәйкес "Тұрғын үй құрылысына үлестік қатысу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бұзушылықтар анықталған кезде әкімшілік құқық бұзушылық туралы істер қозғал.</w:t>
      </w:r>
    </w:p>
    <w:p>
      <w:pPr>
        <w:spacing w:after="0"/>
        <w:ind w:left="0"/>
        <w:jc w:val="both"/>
      </w:pPr>
      <w:r>
        <w:rPr>
          <w:rFonts w:ascii="Times New Roman"/>
          <w:b w:val="false"/>
          <w:i w:val="false"/>
          <w:color w:val="000000"/>
          <w:sz w:val="28"/>
        </w:rPr>
        <w:t>
      19) Қазақстан Республикасының заңнамасында көзделген өзге де функцияларды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18-тармаққа өзгерістер енгізілді - Павлодар облысы Ақсу қаласы әкімдігінің 24.07.2023 </w:t>
      </w:r>
      <w:r>
        <w:rPr>
          <w:rFonts w:ascii="Times New Roman"/>
          <w:b w:val="false"/>
          <w:i w:val="false"/>
          <w:color w:val="000000"/>
          <w:sz w:val="28"/>
        </w:rPr>
        <w:t>№ 602/6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 w:id="7"/>
    <w:p>
      <w:pPr>
        <w:spacing w:after="0"/>
        <w:ind w:left="0"/>
        <w:jc w:val="left"/>
      </w:pPr>
      <w:r>
        <w:rPr>
          <w:rFonts w:ascii="Times New Roman"/>
          <w:b/>
          <w:i w:val="false"/>
          <w:color w:val="000000"/>
        </w:rPr>
        <w:t xml:space="preserve"> 3-тарау. “Ақсу қаласы сәулет және қала құрылысы бөлімі” мемлекеттік мекемесі бірінші басшысының мәртебесі, өкілеттіктері</w:t>
      </w:r>
    </w:p>
    <w:bookmarkEnd w:id="7"/>
    <w:p>
      <w:pPr>
        <w:spacing w:after="0"/>
        <w:ind w:left="0"/>
        <w:jc w:val="both"/>
      </w:pPr>
      <w:r>
        <w:rPr>
          <w:rFonts w:ascii="Times New Roman"/>
          <w:b w:val="false"/>
          <w:i w:val="false"/>
          <w:color w:val="000000"/>
          <w:sz w:val="28"/>
        </w:rPr>
        <w:t>
      19. “Ақсу қаласының сәулет және қала құрылысы бөлімі” мемлекеттік мекемесін басшылықты “Ақсу қаласының сәулет және қала құрылысы бөлімі” мемлекеттік мекемесіне жүктелген міндеттердің орындалуына және оның өкілеттіктерін жүзеге асыруға дербес жауапты болатын бірінші басшы жүзеге асырады.</w:t>
      </w:r>
    </w:p>
    <w:p>
      <w:pPr>
        <w:spacing w:after="0"/>
        <w:ind w:left="0"/>
        <w:jc w:val="both"/>
      </w:pPr>
      <w:r>
        <w:rPr>
          <w:rFonts w:ascii="Times New Roman"/>
          <w:b w:val="false"/>
          <w:i w:val="false"/>
          <w:color w:val="000000"/>
          <w:sz w:val="28"/>
        </w:rPr>
        <w:t>
      20. “Ақсу қаласының сәулет және қала құрылысы бөлімі” мемлекеттік мекемесінің басшысын Қазақстан Республикасының заңнамасына сәйкес лауазымға тағайындала және лауазымнан босатылады.</w:t>
      </w:r>
    </w:p>
    <w:p>
      <w:pPr>
        <w:spacing w:after="0"/>
        <w:ind w:left="0"/>
        <w:jc w:val="both"/>
      </w:pPr>
      <w:r>
        <w:rPr>
          <w:rFonts w:ascii="Times New Roman"/>
          <w:b w:val="false"/>
          <w:i w:val="false"/>
          <w:color w:val="000000"/>
          <w:sz w:val="28"/>
        </w:rPr>
        <w:t>
      21. “Ақсу қаласының сәулет және қала құрылысы бөлімі” мемлекеттік мекемесі басшысының өкілеттігі:</w:t>
      </w:r>
    </w:p>
    <w:p>
      <w:pPr>
        <w:spacing w:after="0"/>
        <w:ind w:left="0"/>
        <w:jc w:val="both"/>
      </w:pPr>
      <w:r>
        <w:rPr>
          <w:rFonts w:ascii="Times New Roman"/>
          <w:b w:val="false"/>
          <w:i w:val="false"/>
          <w:color w:val="000000"/>
          <w:sz w:val="28"/>
        </w:rPr>
        <w:t xml:space="preserve">
      1) “Ақсу қаласының сәулет және қала құрылысы бөлімі” мемлекеттік мекемесі қызметкерлерінің лауазымдық міндеттерін және өкілеттіктерін белгілейді ; </w:t>
      </w:r>
    </w:p>
    <w:p>
      <w:pPr>
        <w:spacing w:after="0"/>
        <w:ind w:left="0"/>
        <w:jc w:val="both"/>
      </w:pPr>
      <w:r>
        <w:rPr>
          <w:rFonts w:ascii="Times New Roman"/>
          <w:b w:val="false"/>
          <w:i w:val="false"/>
          <w:color w:val="000000"/>
          <w:sz w:val="28"/>
        </w:rPr>
        <w:t>
      2) Қазақстан Республикасының қолданыстағы заңнамасына сәйкес “Ақсу қаласының сәулет және қала құрылысы бөлімі” мемлекеттік мекемесінің қызметкерлерін лауазымға тағайындалады және лауазымнан босатылады;</w:t>
      </w:r>
    </w:p>
    <w:p>
      <w:pPr>
        <w:spacing w:after="0"/>
        <w:ind w:left="0"/>
        <w:jc w:val="both"/>
      </w:pPr>
      <w:r>
        <w:rPr>
          <w:rFonts w:ascii="Times New Roman"/>
          <w:b w:val="false"/>
          <w:i w:val="false"/>
          <w:color w:val="000000"/>
          <w:sz w:val="28"/>
        </w:rPr>
        <w:t>
      3) “Ақсу қаласының сәулет және қала құрылысы бөлімі” мемлекеттік мекемесінің қызметкерлерін ынталандыру, оларға материалдық көмек көрсету және тәртіптік жаза қолдану мәселелерін заңнамамен белгіленген тәртіпте шешеді;</w:t>
      </w:r>
    </w:p>
    <w:p>
      <w:pPr>
        <w:spacing w:after="0"/>
        <w:ind w:left="0"/>
        <w:jc w:val="both"/>
      </w:pPr>
      <w:r>
        <w:rPr>
          <w:rFonts w:ascii="Times New Roman"/>
          <w:b w:val="false"/>
          <w:i w:val="false"/>
          <w:color w:val="000000"/>
          <w:sz w:val="28"/>
        </w:rPr>
        <w:t xml:space="preserve">
      4) мемлекеттік органдармен және өзге де ұйымдардмен “Ақсу қаласының сәулет және қала құрылысы бөлімі” мемлекеттік мекемесі өз атынан өзара қарым-қатынас жасайды ; </w:t>
      </w:r>
    </w:p>
    <w:p>
      <w:pPr>
        <w:spacing w:after="0"/>
        <w:ind w:left="0"/>
        <w:jc w:val="both"/>
      </w:pPr>
      <w:r>
        <w:rPr>
          <w:rFonts w:ascii="Times New Roman"/>
          <w:b w:val="false"/>
          <w:i w:val="false"/>
          <w:color w:val="000000"/>
          <w:sz w:val="28"/>
        </w:rPr>
        <w:t>
      5) “Ақсу қаласының сәулет және қала құрылысы бөлімі”мемлекеттік мекемесінің барлық қызметкерлері орындауға міндетті бұйрықтар шығарады және нұсқаулар береді;</w:t>
      </w:r>
    </w:p>
    <w:p>
      <w:pPr>
        <w:spacing w:after="0"/>
        <w:ind w:left="0"/>
        <w:jc w:val="both"/>
      </w:pPr>
      <w:r>
        <w:rPr>
          <w:rFonts w:ascii="Times New Roman"/>
          <w:b w:val="false"/>
          <w:i w:val="false"/>
          <w:color w:val="000000"/>
          <w:sz w:val="28"/>
        </w:rPr>
        <w:t xml:space="preserve">
      6) азаматтардың жеке қабылдауын жүргізеді; </w:t>
      </w:r>
    </w:p>
    <w:p>
      <w:pPr>
        <w:spacing w:after="0"/>
        <w:ind w:left="0"/>
        <w:jc w:val="both"/>
      </w:pPr>
      <w:r>
        <w:rPr>
          <w:rFonts w:ascii="Times New Roman"/>
          <w:b w:val="false"/>
          <w:i w:val="false"/>
          <w:color w:val="000000"/>
          <w:sz w:val="28"/>
        </w:rPr>
        <w:t xml:space="preserve">
      7) сыбайлас жемқорлыққа қарсы әрекет етеді және ол үшін дербес жауапты болады; </w:t>
      </w:r>
    </w:p>
    <w:p>
      <w:pPr>
        <w:spacing w:after="0"/>
        <w:ind w:left="0"/>
        <w:jc w:val="both"/>
      </w:pPr>
      <w:r>
        <w:rPr>
          <w:rFonts w:ascii="Times New Roman"/>
          <w:b w:val="false"/>
          <w:i w:val="false"/>
          <w:color w:val="000000"/>
          <w:sz w:val="28"/>
        </w:rPr>
        <w:t>
      8) Қазақстан Республикасының қолданыстағы заңнамасымен қарастырылған өкілетті шегінде басқа да функцияларды жүзеге асырады. “Ақсу қаласының сәулет және қала құрылысы бөлімі” мемлекеттік мекемесінің бірінші басшысы болмаған кезеңде оның өкіліттіктерін атқаруды қолданыстағы заңнамаға сәйкес оны алмастыратын тұлға жүзеге асырады.</w:t>
      </w:r>
    </w:p>
    <w:bookmarkStart w:name="z10" w:id="8"/>
    <w:p>
      <w:pPr>
        <w:spacing w:after="0"/>
        <w:ind w:left="0"/>
        <w:jc w:val="left"/>
      </w:pPr>
      <w:r>
        <w:rPr>
          <w:rFonts w:ascii="Times New Roman"/>
          <w:b/>
          <w:i w:val="false"/>
          <w:color w:val="000000"/>
        </w:rPr>
        <w:t xml:space="preserve"> 4-тарау. “Ақсу қаласының сәулет және қала құрылысы бөлімі” мемлекеттік мекемесінің мүлкі</w:t>
      </w:r>
    </w:p>
    <w:bookmarkEnd w:id="8"/>
    <w:p>
      <w:pPr>
        <w:spacing w:after="0"/>
        <w:ind w:left="0"/>
        <w:jc w:val="both"/>
      </w:pPr>
      <w:r>
        <w:rPr>
          <w:rFonts w:ascii="Times New Roman"/>
          <w:b w:val="false"/>
          <w:i w:val="false"/>
          <w:color w:val="000000"/>
          <w:sz w:val="28"/>
        </w:rPr>
        <w:t>
      22. “Ақсу қаласының сәулет және қала құрылысы бөлімі” мемлекеттік мекемесі заңнамамен қарастырылған жағдайларда жедел басқару құқығында жекеленген мүлкі болуы мүмкін.</w:t>
      </w:r>
    </w:p>
    <w:p>
      <w:pPr>
        <w:spacing w:after="0"/>
        <w:ind w:left="0"/>
        <w:jc w:val="both"/>
      </w:pPr>
      <w:r>
        <w:rPr>
          <w:rFonts w:ascii="Times New Roman"/>
          <w:b w:val="false"/>
          <w:i w:val="false"/>
          <w:color w:val="000000"/>
          <w:sz w:val="28"/>
        </w:rPr>
        <w:t xml:space="preserve">
      “Ақсу қаласының сәулет және қала құрылысы бөлімі” мемлекеттік мекемесінің мүлкі оған меншік иесімен табысталған мүлік, сондай-ақ жеке қызметі нәтижесінде сатып алынған мүлік (ақшалай кірісті қоса алғанда) және Қазақстан Республикасының заңнамасында тыйым салынбаған өзге де көздер есебінен қалыптастырады. </w:t>
      </w:r>
    </w:p>
    <w:p>
      <w:pPr>
        <w:spacing w:after="0"/>
        <w:ind w:left="0"/>
        <w:jc w:val="both"/>
      </w:pPr>
      <w:r>
        <w:rPr>
          <w:rFonts w:ascii="Times New Roman"/>
          <w:b w:val="false"/>
          <w:i w:val="false"/>
          <w:color w:val="000000"/>
          <w:sz w:val="28"/>
        </w:rPr>
        <w:t>
      23. “Ақсу қаласының сәулет және қала құрылысы бөлімі” мемлекеттік мекемесіне бекітілген мүлік коммуналдық меншікке жатады.</w:t>
      </w:r>
    </w:p>
    <w:p>
      <w:pPr>
        <w:spacing w:after="0"/>
        <w:ind w:left="0"/>
        <w:jc w:val="both"/>
      </w:pPr>
      <w:r>
        <w:rPr>
          <w:rFonts w:ascii="Times New Roman"/>
          <w:b w:val="false"/>
          <w:i w:val="false"/>
          <w:color w:val="000000"/>
          <w:sz w:val="28"/>
        </w:rPr>
        <w:t xml:space="preserve">
      24. “Ақсу қаласының сәулет және қала құрылысы бөлімі” мемлекеттік мекемесі өзіне бекітілген мүлікті және қаржыландыру жоспары бойынша өзіне берілген қаражат есебінен сатып алынған мүлікті, егер заңнамада өзгеше көзделмесе, өз бетімен иеліктен шығаруға немесе оған өзге де әдіспен иелік етуге құқығы жоқ. </w:t>
      </w:r>
    </w:p>
    <w:bookmarkStart w:name="z11" w:id="9"/>
    <w:p>
      <w:pPr>
        <w:spacing w:after="0"/>
        <w:ind w:left="0"/>
        <w:jc w:val="left"/>
      </w:pPr>
      <w:r>
        <w:rPr>
          <w:rFonts w:ascii="Times New Roman"/>
          <w:b/>
          <w:i w:val="false"/>
          <w:color w:val="000000"/>
        </w:rPr>
        <w:t xml:space="preserve"> 5-тарау. “Ақсу қаласының сәулет және қала құрылысы бөлімі” мемлекеттік мекемесін қайта ұйымдастыру және тарату</w:t>
      </w:r>
    </w:p>
    <w:bookmarkEnd w:id="9"/>
    <w:p>
      <w:pPr>
        <w:spacing w:after="0"/>
        <w:ind w:left="0"/>
        <w:jc w:val="both"/>
      </w:pPr>
      <w:r>
        <w:rPr>
          <w:rFonts w:ascii="Times New Roman"/>
          <w:b w:val="false"/>
          <w:i w:val="false"/>
          <w:color w:val="000000"/>
          <w:sz w:val="28"/>
        </w:rPr>
        <w:t>
      25. “Ақсу қаласының сәулет және қала құрылысы бөлімі” мемлекеттік мекемесін Қазақстан Республикасының қолданыстағы заңнамасына сәйкес қайта ұйымдастырылады және таратылады.</w:t>
      </w:r>
    </w:p>
    <w:p>
      <w:pPr>
        <w:spacing w:after="0"/>
        <w:ind w:left="0"/>
        <w:jc w:val="both"/>
      </w:pPr>
      <w:r>
        <w:rPr>
          <w:rFonts w:ascii="Times New Roman"/>
          <w:b w:val="false"/>
          <w:i w:val="false"/>
          <w:color w:val="000000"/>
          <w:sz w:val="28"/>
        </w:rPr>
        <w:t>
      “Ақсу қаласының сәулет және қала құрылысы бөлімі” мемлекеттік мекемесінің иелігінде ұйымдар жоқ.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қаласы әкімдігінің</w:t>
            </w:r>
            <w:r>
              <w:br/>
            </w:r>
            <w:r>
              <w:rPr>
                <w:rFonts w:ascii="Times New Roman"/>
                <w:b w:val="false"/>
                <w:i w:val="false"/>
                <w:color w:val="000000"/>
                <w:sz w:val="20"/>
              </w:rPr>
              <w:t xml:space="preserve">2022 жылғы 26 мамырдағы </w:t>
            </w:r>
            <w:r>
              <w:br/>
            </w:r>
            <w:r>
              <w:rPr>
                <w:rFonts w:ascii="Times New Roman"/>
                <w:b w:val="false"/>
                <w:i w:val="false"/>
                <w:color w:val="000000"/>
                <w:sz w:val="20"/>
              </w:rPr>
              <w:t>№ 387/3 қаулысына</w:t>
            </w:r>
            <w:r>
              <w:br/>
            </w:r>
            <w:r>
              <w:rPr>
                <w:rFonts w:ascii="Times New Roman"/>
                <w:b w:val="false"/>
                <w:i w:val="false"/>
                <w:color w:val="000000"/>
                <w:sz w:val="20"/>
              </w:rPr>
              <w:t>2-қосымша</w:t>
            </w:r>
          </w:p>
        </w:tc>
      </w:tr>
    </w:tbl>
    <w:bookmarkStart w:name="z13" w:id="10"/>
    <w:p>
      <w:pPr>
        <w:spacing w:after="0"/>
        <w:ind w:left="0"/>
        <w:jc w:val="left"/>
      </w:pPr>
      <w:r>
        <w:rPr>
          <w:rFonts w:ascii="Times New Roman"/>
          <w:b/>
          <w:i w:val="false"/>
          <w:color w:val="000000"/>
        </w:rPr>
        <w:t xml:space="preserve"> Ақсу қаласы әкімдігінің күші жойылған кейбір қаулыларының тізбесі</w:t>
      </w:r>
    </w:p>
    <w:bookmarkEnd w:id="10"/>
    <w:p>
      <w:pPr>
        <w:spacing w:after="0"/>
        <w:ind w:left="0"/>
        <w:jc w:val="both"/>
      </w:pPr>
      <w:r>
        <w:rPr>
          <w:rFonts w:ascii="Times New Roman"/>
          <w:b w:val="false"/>
          <w:i w:val="false"/>
          <w:color w:val="000000"/>
          <w:sz w:val="28"/>
        </w:rPr>
        <w:t>
      1) Ақсу қаласы әкімдігінің 2018 жылғы 18 қыркүйектегі № 613/9 "Ақсу қаласының сәулет және қала құрылысы бөлімі" мемлекеттік мекемесінің Ережесін бекіту туралы" қаулысы;</w:t>
      </w:r>
    </w:p>
    <w:p>
      <w:pPr>
        <w:spacing w:after="0"/>
        <w:ind w:left="0"/>
        <w:jc w:val="both"/>
      </w:pPr>
      <w:r>
        <w:rPr>
          <w:rFonts w:ascii="Times New Roman"/>
          <w:b w:val="false"/>
          <w:i w:val="false"/>
          <w:color w:val="000000"/>
          <w:sz w:val="28"/>
        </w:rPr>
        <w:t>
      2) Ақсу қаласы әкімдігінің 2021 жылғы 17 тамыздағы № 577/14 қаулысы "Ақсу қаласы әкімдігінің 2018 жылғы 18 қыркүйектегі "Ақсу қаласының сәулет және қала құрылысы бөлімі" мемлекеттік мекемесінің Ережесін бекіту туралы" № 613/9 қаулысына өзгеріс енгізу туралы.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