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c7e4" w14:textId="768c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22 қыркүйектегі № 95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Қазақстан Республикасы Төтенше жағдайлар министрлігінің "Апаттар медицинасы орталығы" мемлекеттік мекемесінің (Астана қаласы) жарғысы осы бұйрыққа 2-қосымшаға сәйкес;";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мемлекеттік мекемесінің (Астана қаласы) жарғысы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"Қазақстан Республикасы Төтенше жағдайлар министрлігінің "Апаттар медицинасы орталығы мемлекеттік мекемесінің (Астана қаласы) Жарғысы";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12" w:id="3"/>
    <w:p>
      <w:pPr>
        <w:spacing w:after="0"/>
        <w:ind w:left="0"/>
        <w:jc w:val="both"/>
      </w:pPr>
      <w:r>
        <w:rPr>
          <w:rFonts w:ascii="Times New Roman"/>
          <w:b w:val="false"/>
          <w:i w:val="false"/>
          <w:color w:val="000000"/>
          <w:sz w:val="28"/>
        </w:rPr>
        <w:t>
      "1. Қазақстан Республикасы Төтенше жағдайлар министрлігінің "Апаттар медицинасы орталығы" мемлекеттік мекемесі (Астана қаласы) (бұдан әрі - Орталық) табиғи және техногендік сипаттағы төтенше жағдайлар аумағында зардап шеккендерге шұғыл медициналық және психологиялық көмек көрсету, апаттан құтқару қызметтері қызметшілеріне медициналық қызмет көрсету, Орталық, филиал қызметшілеріне күнделікті қызмет жағдайында кәсіби психологиялық іріктеу және ілестіру, апаттар медицинасы саласында мемлекеттік органдар мен денсаулық сақтау ұйымдарының өзара іс-қимылдарын қамтамасыз ету бойынша іс-шараларды жүзеге асыру үшін құрылған, заңды тұлға мәртебесі бар мекеменің ұйымдастыру-құқықтық нысанындағы коммерциялық емес ұйым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"6. Орталықтың толық атауы: Қазақстан Республикасы Төтенше жағдайлар министрлігінің "Апаттар медицинасы орталығы" мемлекеттік мекемесі (Астана қаласы).</w:t>
      </w:r>
    </w:p>
    <w:bookmarkEnd w:id="4"/>
    <w:bookmarkStart w:name="z15" w:id="5"/>
    <w:p>
      <w:pPr>
        <w:spacing w:after="0"/>
        <w:ind w:left="0"/>
        <w:jc w:val="both"/>
      </w:pPr>
      <w:r>
        <w:rPr>
          <w:rFonts w:ascii="Times New Roman"/>
          <w:b w:val="false"/>
          <w:i w:val="false"/>
          <w:color w:val="000000"/>
          <w:sz w:val="28"/>
        </w:rPr>
        <w:t>
      7. Орталықтың заңды мекен-жайы: Қазақстан Республикасы, Астана қаласы, Ілияс Омаров көшесі, 91.";</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7" w:id="6"/>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мекемесінің Астана қ. бойынша филиалы;"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"2) Жетісу Алатау аумақтық пайдалану басқармасы (Жетісу облысы, Талдықорған қаласы);";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12) тармақшамен толықтырылсын:</w:t>
      </w:r>
    </w:p>
    <w:bookmarkStart w:name="z23" w:id="8"/>
    <w:p>
      <w:pPr>
        <w:spacing w:after="0"/>
        <w:ind w:left="0"/>
        <w:jc w:val="both"/>
      </w:pPr>
      <w:r>
        <w:rPr>
          <w:rFonts w:ascii="Times New Roman"/>
          <w:b w:val="false"/>
          <w:i w:val="false"/>
          <w:color w:val="000000"/>
          <w:sz w:val="28"/>
        </w:rPr>
        <w:t>
      "12) апатқа ұшыраған туристерге қажетті көмек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9"/>
    <w:p>
      <w:pPr>
        <w:spacing w:after="0"/>
        <w:ind w:left="0"/>
        <w:jc w:val="both"/>
      </w:pPr>
      <w:r>
        <w:rPr>
          <w:rFonts w:ascii="Times New Roman"/>
          <w:b w:val="false"/>
          <w:i w:val="false"/>
          <w:color w:val="000000"/>
          <w:sz w:val="28"/>
        </w:rPr>
        <w:t>
      "7. Мемлекеттік мекеменің тұрған жері: Қазақстан Республикасы, 071400 индексі, Абай облысы, Семей қаласы, Сорокин көшесі, 18-үй.";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15) тармақшамен толықтырылсын:</w:t>
      </w:r>
    </w:p>
    <w:bookmarkStart w:name="z29" w:id="10"/>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32" w:id="11"/>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35" w:id="12"/>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15) тармақшамен толықтырылсын:</w:t>
      </w:r>
    </w:p>
    <w:bookmarkStart w:name="z38" w:id="13"/>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15) тармақшамен толықтырылсын:</w:t>
      </w:r>
    </w:p>
    <w:bookmarkStart w:name="z41" w:id="14"/>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44" w:id="15"/>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47" w:id="16"/>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50" w:id="17"/>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15) тармақшамен толықтырылсын:</w:t>
      </w:r>
    </w:p>
    <w:bookmarkStart w:name="z53" w:id="18"/>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56" w:id="19"/>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59" w:id="20"/>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62" w:id="21"/>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65" w:id="22"/>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68" w:id="23"/>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71" w:id="24"/>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74" w:id="25"/>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77" w:id="26"/>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80" w:id="27"/>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мемлекеттік мекемесінің (Астана қаласы) Жарғысы: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28"/>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мемлекеттік мекемесі (бұдан әрі – Қызмет) (Астана қаласы)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84" w:id="29"/>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мемлекеттік мекемесі (Астана қаласы);".</w:t>
      </w:r>
    </w:p>
    <w:bookmarkEnd w:id="29"/>
    <w:bookmarkStart w:name="z85" w:id="30"/>
    <w:p>
      <w:pPr>
        <w:spacing w:after="0"/>
        <w:ind w:left="0"/>
        <w:jc w:val="both"/>
      </w:pPr>
      <w:r>
        <w:rPr>
          <w:rFonts w:ascii="Times New Roman"/>
          <w:b w:val="false"/>
          <w:i w:val="false"/>
          <w:color w:val="000000"/>
          <w:sz w:val="28"/>
        </w:rPr>
        <w:t>
      8. Қызметтің орналасқан жері: Қазақстан Республикасы, индексі 010000, Астана қаласы, "Сарыарқа" ауданы, Көктал тұрғын алабы, Ақтау көшесі, 6/1.";</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87" w:id="31"/>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9" w:id="32"/>
    <w:p>
      <w:pPr>
        <w:spacing w:after="0"/>
        <w:ind w:left="0"/>
        <w:jc w:val="both"/>
      </w:pPr>
      <w:r>
        <w:rPr>
          <w:rFonts w:ascii="Times New Roman"/>
          <w:b w:val="false"/>
          <w:i w:val="false"/>
          <w:color w:val="000000"/>
          <w:sz w:val="28"/>
        </w:rPr>
        <w:t>
      "23. Қызметтің жедел-қызметтік жұмысын басқаруды және үйлестіруді Министрліктің Өртке қарсы қызмет комитеті (бұдан әрі – Комитет) және Астана қаласының Төтенше жағдайлар департаменті (бұдан әрі – Департамент)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15) тармақшамен толықтырылсын:</w:t>
      </w:r>
    </w:p>
    <w:bookmarkStart w:name="z92" w:id="33"/>
    <w:p>
      <w:pPr>
        <w:spacing w:after="0"/>
        <w:ind w:left="0"/>
        <w:jc w:val="both"/>
      </w:pPr>
      <w:r>
        <w:rPr>
          <w:rFonts w:ascii="Times New Roman"/>
          <w:b w:val="false"/>
          <w:i w:val="false"/>
          <w:color w:val="000000"/>
          <w:sz w:val="28"/>
        </w:rPr>
        <w:t>
      "15) апатқа ұшыраған туристерге қажетті көмек көрсетеді.";</w:t>
      </w:r>
    </w:p>
    <w:bookmarkEnd w:id="33"/>
    <w:bookmarkStart w:name="z93" w:id="34"/>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заңнамада белгіленген тәртіппен:</w:t>
      </w:r>
    </w:p>
    <w:bookmarkEnd w:id="34"/>
    <w:bookmarkStart w:name="z94" w:id="35"/>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35"/>
    <w:bookmarkStart w:name="z95" w:id="3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36"/>
    <w:bookmarkStart w:name="z96" w:id="37"/>
    <w:p>
      <w:pPr>
        <w:spacing w:after="0"/>
        <w:ind w:left="0"/>
        <w:jc w:val="both"/>
      </w:pPr>
      <w:r>
        <w:rPr>
          <w:rFonts w:ascii="Times New Roman"/>
          <w:b w:val="false"/>
          <w:i w:val="false"/>
          <w:color w:val="000000"/>
          <w:sz w:val="28"/>
        </w:rPr>
        <w:t>
      3. Қазақстан Республикасы Төтенше жағдайлар министрлігінің облыстардың, республикалық маңызы бар қалалардың және астананың төтенше жағдайлар департаменттерінің бастықтары, Республикалық жедел құтқару жасағының басшысы құрылтай құжаттарын, сондай-ақ құрылтай құжаттарына енгізілген өзгерістерді және (немесе) толықтыруларды Қазақстан Республикасы заңнамасында көзделген тәртіпте әділет органдарында тіркеуді қамтамасыз етсін.</w:t>
      </w:r>
    </w:p>
    <w:bookmarkEnd w:id="37"/>
    <w:bookmarkStart w:name="z97" w:id="3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8"/>
    <w:bookmarkStart w:name="z98" w:id="39"/>
    <w:p>
      <w:pPr>
        <w:spacing w:after="0"/>
        <w:ind w:left="0"/>
        <w:jc w:val="both"/>
      </w:pPr>
      <w:r>
        <w:rPr>
          <w:rFonts w:ascii="Times New Roman"/>
          <w:b w:val="false"/>
          <w:i w:val="false"/>
          <w:color w:val="000000"/>
          <w:sz w:val="28"/>
        </w:rPr>
        <w:t>
      5. Осы бұйрық қол қойған күннен бастап қолданысқа енгізіледі және ресми жариялануға тиіс.</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министрдің </w:t>
            </w:r>
          </w:p>
          <w:p>
            <w:pPr>
              <w:spacing w:after="20"/>
              <w:ind w:left="20"/>
              <w:jc w:val="both"/>
            </w:pPr>
            <w:r>
              <w:rPr>
                <w:rFonts w:ascii="Times New Roman"/>
                <w:b w:val="false"/>
                <w:i/>
                <w:color w:val="000000"/>
                <w:sz w:val="20"/>
              </w:rPr>
              <w:t xml:space="preserve">міндеттер атқарушы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Күлдіков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