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ea6c" w14:textId="feee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11 наурыздағы № 74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редакциядағы 217) тармақшамен толықтырылсын:</w:t>
      </w:r>
    </w:p>
    <w:p>
      <w:pPr>
        <w:spacing w:after="0"/>
        <w:ind w:left="0"/>
        <w:jc w:val="both"/>
      </w:pPr>
      <w:r>
        <w:rPr>
          <w:rFonts w:ascii="Times New Roman"/>
          <w:b w:val="false"/>
          <w:i w:val="false"/>
          <w:color w:val="000000"/>
          <w:sz w:val="28"/>
        </w:rPr>
        <w:t>
      "217) осы бұйрыққа 217-қосымшаға сәйкес Қазақстан Республикасы Төтенше жағдайлар министрлігі Ақмола облысының Төтенше жағдайлар департаменті Қосшы қаласының төтенше жағдайлар бөлімі туралы ереже бекітілсін.";</w:t>
      </w:r>
    </w:p>
    <w:bookmarkStart w:name="z3"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индексі 010000, Нұр-Сұлтан қаласы, "Байқоңыр" ауданы, Жақып Омаров көшесі, № 91 үй.";</w:t>
      </w:r>
    </w:p>
    <w:bookmarkStart w:name="z5"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индексі 150009, Қазақстан Республикасы, Солтүстік Қазақстан облысы, Петропавл қаласы, Жамбыл атындағы көше, № 241 үй.";</w:t>
      </w:r>
    </w:p>
    <w:bookmarkStart w:name="z8" w:id="3"/>
    <w:p>
      <w:pPr>
        <w:spacing w:after="0"/>
        <w:ind w:left="0"/>
        <w:jc w:val="both"/>
      </w:pPr>
      <w:r>
        <w:rPr>
          <w:rFonts w:ascii="Times New Roman"/>
          <w:b w:val="false"/>
          <w:i w:val="false"/>
          <w:color w:val="000000"/>
          <w:sz w:val="28"/>
        </w:rPr>
        <w:t>
      аталған бұйрық осы бұйрыққа қосымшаға сәйкес 217-қосымшамен толықтырылсын.</w:t>
      </w:r>
    </w:p>
    <w:bookmarkEnd w:id="3"/>
    <w:bookmarkStart w:name="z9" w:id="4"/>
    <w:p>
      <w:pPr>
        <w:spacing w:after="0"/>
        <w:ind w:left="0"/>
        <w:jc w:val="both"/>
      </w:pPr>
      <w:r>
        <w:rPr>
          <w:rFonts w:ascii="Times New Roman"/>
          <w:b w:val="false"/>
          <w:i w:val="false"/>
          <w:color w:val="000000"/>
          <w:sz w:val="28"/>
        </w:rPr>
        <w:t>
      2. Қазақстан Республикасы Төтенше жағдайлар министрлігі Ақмола облысының Төтенше жағдайлар департаментінің бастығы:</w:t>
      </w:r>
    </w:p>
    <w:bookmarkEnd w:id="4"/>
    <w:p>
      <w:pPr>
        <w:spacing w:after="0"/>
        <w:ind w:left="0"/>
        <w:jc w:val="both"/>
      </w:pPr>
      <w:r>
        <w:rPr>
          <w:rFonts w:ascii="Times New Roman"/>
          <w:b w:val="false"/>
          <w:i w:val="false"/>
          <w:color w:val="000000"/>
          <w:sz w:val="28"/>
        </w:rPr>
        <w:t>
      1) Қазақстан Республикасының заңнамасымен белгіленген тәртіпте әділет органдарында көрсетілген Қазақстан Республикасы Төтенше жағдайлар министрлігі Ақмола облысының Төтенше жағдайлар департаменті Қосшы қаласының төтенше жағдайлар бөлімі туралы ережені (бұдан әрі - Ереже) тіркеу бойынша шаралар қабылдасын;</w:t>
      </w:r>
    </w:p>
    <w:p>
      <w:pPr>
        <w:spacing w:after="0"/>
        <w:ind w:left="0"/>
        <w:jc w:val="both"/>
      </w:pPr>
      <w:r>
        <w:rPr>
          <w:rFonts w:ascii="Times New Roman"/>
          <w:b w:val="false"/>
          <w:i w:val="false"/>
          <w:color w:val="000000"/>
          <w:sz w:val="28"/>
        </w:rPr>
        <w:t>
      2) жеке құрамның көрсетілген Ережені зерделеуін ұйымдастырсын және оларды практикалық қызметте басшылыққа алуды қамтамасыз етсін;</w:t>
      </w:r>
    </w:p>
    <w:p>
      <w:pPr>
        <w:spacing w:after="0"/>
        <w:ind w:left="0"/>
        <w:jc w:val="both"/>
      </w:pPr>
      <w:r>
        <w:rPr>
          <w:rFonts w:ascii="Times New Roman"/>
          <w:b w:val="false"/>
          <w:i w:val="false"/>
          <w:color w:val="000000"/>
          <w:sz w:val="28"/>
        </w:rPr>
        <w:t>
      3) осы бұйрықтан туындайтын өзге де шараларды қабылдасын.</w:t>
      </w:r>
    </w:p>
    <w:bookmarkStart w:name="z10" w:id="5"/>
    <w:p>
      <w:pPr>
        <w:spacing w:after="0"/>
        <w:ind w:left="0"/>
        <w:jc w:val="both"/>
      </w:pPr>
      <w:r>
        <w:rPr>
          <w:rFonts w:ascii="Times New Roman"/>
          <w:b w:val="false"/>
          <w:i w:val="false"/>
          <w:color w:val="000000"/>
          <w:sz w:val="28"/>
        </w:rPr>
        <w:t>
      3. Қазақстан Республикасы Төтенше жағдайлар министрлігі Нұр-Сұлтан қаласының және Солтүстік Қазақстан облысының төтенше жағдайлар департаменттерінің бастықтары сеніп тапсырылған мемлекеттік мекемелердің ережелерін әділет органдарынада қайта тіркеу бойынша шараларды Қазақстан Республикасы заңнамасымен белгіленген тәртіпте қабылдасын.</w:t>
      </w:r>
    </w:p>
    <w:bookmarkEnd w:id="5"/>
    <w:bookmarkStart w:name="z11" w:id="6"/>
    <w:p>
      <w:pPr>
        <w:spacing w:after="0"/>
        <w:ind w:left="0"/>
        <w:jc w:val="both"/>
      </w:pPr>
      <w:r>
        <w:rPr>
          <w:rFonts w:ascii="Times New Roman"/>
          <w:b w:val="false"/>
          <w:i w:val="false"/>
          <w:color w:val="000000"/>
          <w:sz w:val="28"/>
        </w:rPr>
        <w:t>
      4. Қазақстан Республикасы Төтенше жағдайлар министрлігі Кадр саясаты департаменті заңнамада белгіленген тәртіпте:</w:t>
      </w:r>
    </w:p>
    <w:bookmarkEnd w:id="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Start w:name="z12" w:id="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Төтенше жағдайлар вице-министріне жүктелсін.</w:t>
      </w:r>
    </w:p>
    <w:bookmarkEnd w:id="7"/>
    <w:bookmarkStart w:name="z13" w:id="8"/>
    <w:p>
      <w:pPr>
        <w:spacing w:after="0"/>
        <w:ind w:left="0"/>
        <w:jc w:val="both"/>
      </w:pPr>
      <w:r>
        <w:rPr>
          <w:rFonts w:ascii="Times New Roman"/>
          <w:b w:val="false"/>
          <w:i w:val="false"/>
          <w:color w:val="000000"/>
          <w:sz w:val="28"/>
        </w:rPr>
        <w:t>
      6. Осы бұйрық қол қойылған күнінен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 </w:t>
            </w:r>
          </w:p>
          <w:p>
            <w:pPr>
              <w:spacing w:after="20"/>
              <w:ind w:left="20"/>
              <w:jc w:val="both"/>
            </w:pPr>
            <w:r>
              <w:rPr>
                <w:rFonts w:ascii="Times New Roman"/>
                <w:b w:val="false"/>
                <w:i/>
                <w:color w:val="000000"/>
                <w:sz w:val="20"/>
              </w:rPr>
              <w:t xml:space="preserve">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74 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xml:space="preserve">№ 60 бұйрығына </w:t>
            </w:r>
            <w:r>
              <w:br/>
            </w:r>
            <w:r>
              <w:rPr>
                <w:rFonts w:ascii="Times New Roman"/>
                <w:b w:val="false"/>
                <w:i w:val="false"/>
                <w:color w:val="000000"/>
                <w:sz w:val="20"/>
              </w:rPr>
              <w:t>217-қосымша</w:t>
            </w:r>
          </w:p>
        </w:tc>
      </w:tr>
    </w:tbl>
    <w:bookmarkStart w:name="z15" w:id="9"/>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Қосшы қаласының  төтенше жағдайлар бөлімі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Қосшы қаласының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
    <w:bookmarkStart w:name="z18" w:id="1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бланктері болады.</w:t>
      </w:r>
    </w:p>
    <w:bookmarkEnd w:id="13"/>
    <w:bookmarkStart w:name="z20" w:id="1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Егер Бөлімнің заңнамаға сәйкес уәкiлеттiк берiлген болса, мемлекеттің атынан азаматтық-құқықтық қатынастардың тарапы болуына құқығы бар.</w:t>
      </w:r>
    </w:p>
    <w:bookmarkEnd w:id="15"/>
    <w:bookmarkStart w:name="z22" w:id="1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тәртiпте Бөлім бастығының бұйрықтарымен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7"/>
    <w:bookmarkStart w:name="z24" w:id="18"/>
    <w:p>
      <w:pPr>
        <w:spacing w:after="0"/>
        <w:ind w:left="0"/>
        <w:jc w:val="both"/>
      </w:pPr>
      <w:r>
        <w:rPr>
          <w:rFonts w:ascii="Times New Roman"/>
          <w:b w:val="false"/>
          <w:i w:val="false"/>
          <w:color w:val="000000"/>
          <w:sz w:val="28"/>
        </w:rPr>
        <w:t>
      8. Бөлімнің заңды мекенжайы: Қазақстан Республикасы, 010022, Ақмола облысы, Қосшы қаласы, Республика көшесі, құрылыс 46.</w:t>
      </w:r>
    </w:p>
    <w:bookmarkEnd w:id="18"/>
    <w:bookmarkStart w:name="z25" w:id="1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Қосшы қаласының төтенше жағдайлар бөлімі"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9" w:id="23"/>
    <w:p>
      <w:pPr>
        <w:spacing w:after="0"/>
        <w:ind w:left="0"/>
        <w:jc w:val="left"/>
      </w:pPr>
      <w:r>
        <w:rPr>
          <w:rFonts w:ascii="Times New Roman"/>
          <w:b/>
          <w:i w:val="false"/>
          <w:color w:val="000000"/>
        </w:rPr>
        <w:t xml:space="preserve"> 2. Бөлімнің негізгі міндеттері, функциялары, құқықтары және міндеттемелері</w:t>
      </w:r>
    </w:p>
    <w:bookmarkEnd w:id="23"/>
    <w:bookmarkStart w:name="z30" w:id="24"/>
    <w:p>
      <w:pPr>
        <w:spacing w:after="0"/>
        <w:ind w:left="0"/>
        <w:jc w:val="both"/>
      </w:pPr>
      <w:r>
        <w:rPr>
          <w:rFonts w:ascii="Times New Roman"/>
          <w:b w:val="false"/>
          <w:i w:val="false"/>
          <w:color w:val="000000"/>
          <w:sz w:val="28"/>
        </w:rPr>
        <w:t>
      13. Бөлімнің міндеттері:</w:t>
      </w:r>
    </w:p>
    <w:bookmarkEnd w:id="2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p>
      <w:pPr>
        <w:spacing w:after="0"/>
        <w:ind w:left="0"/>
        <w:jc w:val="both"/>
      </w:pPr>
      <w:r>
        <w:rPr>
          <w:rFonts w:ascii="Times New Roman"/>
          <w:b w:val="false"/>
          <w:i w:val="false"/>
          <w:color w:val="000000"/>
          <w:sz w:val="28"/>
        </w:rPr>
        <w:t>
      2) тиісті аумақта азаматтық қорғаудың мемлекеттік жүйесінің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өрттердің алдын алу мен сөндіруді ұйымдастыру;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Start w:name="z31" w:id="25"/>
    <w:p>
      <w:pPr>
        <w:spacing w:after="0"/>
        <w:ind w:left="0"/>
        <w:jc w:val="both"/>
      </w:pPr>
      <w:r>
        <w:rPr>
          <w:rFonts w:ascii="Times New Roman"/>
          <w:b w:val="false"/>
          <w:i w:val="false"/>
          <w:color w:val="000000"/>
          <w:sz w:val="28"/>
        </w:rPr>
        <w:t>
      14. Бөлімнің функциялары:</w:t>
      </w:r>
    </w:p>
    <w:bookmarkEnd w:id="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бекіту үшін азаматтық қорғаныстың бастығына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табиғи және техногендік сипаттағы төтенше жағдайлар қатерлерінің каталогтерін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28)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29)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30)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31)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32)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33)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34)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Start w:name="z32" w:id="26"/>
    <w:p>
      <w:pPr>
        <w:spacing w:after="0"/>
        <w:ind w:left="0"/>
        <w:jc w:val="both"/>
      </w:pPr>
      <w:r>
        <w:rPr>
          <w:rFonts w:ascii="Times New Roman"/>
          <w:b w:val="false"/>
          <w:i w:val="false"/>
          <w:color w:val="000000"/>
          <w:sz w:val="28"/>
        </w:rPr>
        <w:t>
      15. Құқықтары және міндеттемелері:</w:t>
      </w:r>
    </w:p>
    <w:bookmarkEnd w:id="2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Start w:name="z33" w:id="27"/>
    <w:p>
      <w:pPr>
        <w:spacing w:after="0"/>
        <w:ind w:left="0"/>
        <w:jc w:val="left"/>
      </w:pPr>
      <w:r>
        <w:rPr>
          <w:rFonts w:ascii="Times New Roman"/>
          <w:b/>
          <w:i w:val="false"/>
          <w:color w:val="000000"/>
        </w:rPr>
        <w:t xml:space="preserve"> 3. Бөлім қызметін ұйымдастыру</w:t>
      </w:r>
    </w:p>
    <w:bookmarkEnd w:id="27"/>
    <w:bookmarkStart w:name="z34" w:id="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28"/>
    <w:bookmarkStart w:name="z35" w:id="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
    <w:bookmarkStart w:name="z36" w:id="30"/>
    <w:p>
      <w:pPr>
        <w:spacing w:after="0"/>
        <w:ind w:left="0"/>
        <w:jc w:val="both"/>
      </w:pPr>
      <w:r>
        <w:rPr>
          <w:rFonts w:ascii="Times New Roman"/>
          <w:b w:val="false"/>
          <w:i w:val="false"/>
          <w:color w:val="000000"/>
          <w:sz w:val="28"/>
        </w:rPr>
        <w:t>
      18. Бөлім бастығы:</w:t>
      </w:r>
    </w:p>
    <w:bookmarkEnd w:id="30"/>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Қосшы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Start w:name="z37" w:id="31"/>
    <w:p>
      <w:pPr>
        <w:spacing w:after="0"/>
        <w:ind w:left="0"/>
        <w:jc w:val="left"/>
      </w:pPr>
      <w:r>
        <w:rPr>
          <w:rFonts w:ascii="Times New Roman"/>
          <w:b/>
          <w:i w:val="false"/>
          <w:color w:val="000000"/>
        </w:rPr>
        <w:t xml:space="preserve"> 4. Бөлімнің мүлкі</w:t>
      </w:r>
    </w:p>
    <w:bookmarkEnd w:id="31"/>
    <w:bookmarkStart w:name="z38" w:id="32"/>
    <w:p>
      <w:pPr>
        <w:spacing w:after="0"/>
        <w:ind w:left="0"/>
        <w:jc w:val="both"/>
      </w:pPr>
      <w:r>
        <w:rPr>
          <w:rFonts w:ascii="Times New Roman"/>
          <w:b w:val="false"/>
          <w:i w:val="false"/>
          <w:color w:val="000000"/>
          <w:sz w:val="28"/>
        </w:rPr>
        <w:t xml:space="preserve">
      19. Бөлімнің заңнамада көзделген жағдайларда жедел басқару құқығында оқшауланған мүлкі бар. </w:t>
      </w:r>
    </w:p>
    <w:bookmarkEnd w:id="3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9" w:id="33"/>
    <w:p>
      <w:pPr>
        <w:spacing w:after="0"/>
        <w:ind w:left="0"/>
        <w:jc w:val="both"/>
      </w:pPr>
      <w:r>
        <w:rPr>
          <w:rFonts w:ascii="Times New Roman"/>
          <w:b w:val="false"/>
          <w:i w:val="false"/>
          <w:color w:val="000000"/>
          <w:sz w:val="28"/>
        </w:rPr>
        <w:t>
      20. Бөлімге бекітіліп берілген мүлік республикалық және коммуналдық меншікке жатады.</w:t>
      </w:r>
    </w:p>
    <w:bookmarkEnd w:id="33"/>
    <w:bookmarkStart w:name="z40" w:id="34"/>
    <w:p>
      <w:pPr>
        <w:spacing w:after="0"/>
        <w:ind w:left="0"/>
        <w:jc w:val="both"/>
      </w:pPr>
      <w:r>
        <w:rPr>
          <w:rFonts w:ascii="Times New Roman"/>
          <w:b w:val="false"/>
          <w:i w:val="false"/>
          <w:color w:val="000000"/>
          <w:sz w:val="28"/>
        </w:rPr>
        <w:t>
      21. Егер заңнамада өзгеше көзделмесе,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41" w:id="35"/>
    <w:p>
      <w:pPr>
        <w:spacing w:after="0"/>
        <w:ind w:left="0"/>
        <w:jc w:val="left"/>
      </w:pPr>
      <w:r>
        <w:rPr>
          <w:rFonts w:ascii="Times New Roman"/>
          <w:b/>
          <w:i w:val="false"/>
          <w:color w:val="000000"/>
        </w:rPr>
        <w:t xml:space="preserve"> 5. Бөлімді қайта ұйымдастыру және тарату</w:t>
      </w:r>
    </w:p>
    <w:bookmarkEnd w:id="35"/>
    <w:bookmarkStart w:name="z42" w:id="3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