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fafe5" w14:textId="38faf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Стратегиялық жоспарлау және реформалар агенттігінің Ұлттық статистика бюросы туралы ережені бекіту туралы" Қазақстан Республикасы Стратегиялық жоспарлау және реформалар агенттігі төрағасының 2020 жылғы 23 қазандағы № 9-нқ бұйрығына өзгеріс пен толықтыру енгізу туралы</w:t>
      </w:r>
    </w:p>
    <w:p>
      <w:pPr>
        <w:spacing w:after="0"/>
        <w:ind w:left="0"/>
        <w:jc w:val="both"/>
      </w:pPr>
      <w:r>
        <w:rPr>
          <w:rFonts w:ascii="Times New Roman"/>
          <w:b w:val="false"/>
          <w:i w:val="false"/>
          <w:color w:val="000000"/>
          <w:sz w:val="28"/>
        </w:rPr>
        <w:t>Қазақстан Республикасының Стратегиялық жоспарлау және реформалар агенттігі төрағасының 2022 жылғы 28 ақпандағы № 9 бұйрығы</w:t>
      </w:r>
    </w:p>
    <w:p>
      <w:pPr>
        <w:spacing w:after="0"/>
        <w:ind w:left="0"/>
        <w:jc w:val="both"/>
      </w:pPr>
      <w:r>
        <w:rPr>
          <w:rFonts w:ascii="Times New Roman"/>
          <w:b w:val="false"/>
          <w:i w:val="false"/>
          <w:color w:val="000000"/>
          <w:sz w:val="28"/>
        </w:rPr>
        <w:t>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 Стратегиялық жоспарлау және реформалар агенттігі төрағасының 2020 жылғы 23 қазандағы № 9-нқ </w:t>
      </w:r>
      <w:r>
        <w:rPr>
          <w:rFonts w:ascii="Times New Roman"/>
          <w:b w:val="false"/>
          <w:i w:val="false"/>
          <w:color w:val="000000"/>
          <w:sz w:val="28"/>
        </w:rPr>
        <w:t>бұйрығына</w:t>
      </w:r>
      <w:r>
        <w:rPr>
          <w:rFonts w:ascii="Times New Roman"/>
          <w:b w:val="false"/>
          <w:i w:val="false"/>
          <w:color w:val="000000"/>
          <w:sz w:val="28"/>
        </w:rPr>
        <w:t xml:space="preserve"> мынадай өзгеріс пен толықтыру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Стратегиялық жоспарлау және реформалар агенттігінің Ұлттық статистика бюросы туралы </w:t>
      </w:r>
      <w:r>
        <w:rPr>
          <w:rFonts w:ascii="Times New Roman"/>
          <w:b w:val="false"/>
          <w:i w:val="false"/>
          <w:color w:val="000000"/>
          <w:sz w:val="28"/>
        </w:rPr>
        <w:t>ережеде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bookmarkStart w:name="z4" w:id="0"/>
    <w:p>
      <w:pPr>
        <w:spacing w:after="0"/>
        <w:ind w:left="0"/>
        <w:jc w:val="both"/>
      </w:pPr>
      <w:r>
        <w:rPr>
          <w:rFonts w:ascii="Times New Roman"/>
          <w:b w:val="false"/>
          <w:i w:val="false"/>
          <w:color w:val="000000"/>
          <w:sz w:val="28"/>
        </w:rPr>
        <w:t>
      12) тармақша мынадай редакцияда жазылсын:</w:t>
      </w:r>
    </w:p>
    <w:bookmarkEnd w:id="0"/>
    <w:p>
      <w:pPr>
        <w:spacing w:after="0"/>
        <w:ind w:left="0"/>
        <w:jc w:val="both"/>
      </w:pPr>
      <w:r>
        <w:rPr>
          <w:rFonts w:ascii="Times New Roman"/>
          <w:b w:val="false"/>
          <w:i w:val="false"/>
          <w:color w:val="000000"/>
          <w:sz w:val="28"/>
        </w:rPr>
        <w:t>
      "12) әкімшілік деректерді статистикалық ақпаратты түзу және статистикалық тіркелімдерді жаңарту үшін пайдалану";</w:t>
      </w:r>
    </w:p>
    <w:bookmarkStart w:name="z5" w:id="1"/>
    <w:p>
      <w:pPr>
        <w:spacing w:after="0"/>
        <w:ind w:left="0"/>
        <w:jc w:val="both"/>
      </w:pPr>
      <w:r>
        <w:rPr>
          <w:rFonts w:ascii="Times New Roman"/>
          <w:b w:val="false"/>
          <w:i w:val="false"/>
          <w:color w:val="000000"/>
          <w:sz w:val="28"/>
        </w:rPr>
        <w:t>
      мынадай мазмұндағы 77-1) тармақшамен толықтырылсын:</w:t>
      </w:r>
    </w:p>
    <w:bookmarkEnd w:id="1"/>
    <w:p>
      <w:pPr>
        <w:spacing w:after="0"/>
        <w:ind w:left="0"/>
        <w:jc w:val="both"/>
      </w:pPr>
      <w:r>
        <w:rPr>
          <w:rFonts w:ascii="Times New Roman"/>
          <w:b w:val="false"/>
          <w:i w:val="false"/>
          <w:color w:val="000000"/>
          <w:sz w:val="28"/>
        </w:rPr>
        <w:t>
      "77-1) "Салық және бюджетке төленетін басқа да міндетті төлемдер туралы" ҚР Кодексіне (Салық кодексі) сәйкес салықтық әкімшілендіруді және (немесе) бақылауды жүзеге асыру үшін мемлекеттік кірістер органдарына шаруашылық бойынша есепке алу кітабында ескерілген әкімшілік деректерді ұсыну;".</w:t>
      </w:r>
    </w:p>
    <w:bookmarkStart w:name="z6" w:id="2"/>
    <w:p>
      <w:pPr>
        <w:spacing w:after="0"/>
        <w:ind w:left="0"/>
        <w:jc w:val="both"/>
      </w:pPr>
      <w:r>
        <w:rPr>
          <w:rFonts w:ascii="Times New Roman"/>
          <w:b w:val="false"/>
          <w:i w:val="false"/>
          <w:color w:val="000000"/>
          <w:sz w:val="28"/>
        </w:rPr>
        <w:t>
      2. Қазақстан Республикасы Стратегиялық жоспарлау және реформалар агенттігінің Ұлттық статистика бюросы заңнамада белгіленген тәртіппен:</w:t>
      </w:r>
    </w:p>
    <w:bookmarkEnd w:id="2"/>
    <w:p>
      <w:pPr>
        <w:spacing w:after="0"/>
        <w:ind w:left="0"/>
        <w:jc w:val="both"/>
      </w:pPr>
      <w:r>
        <w:rPr>
          <w:rFonts w:ascii="Times New Roman"/>
          <w:b w:val="false"/>
          <w:i w:val="false"/>
          <w:color w:val="000000"/>
          <w:sz w:val="28"/>
        </w:rPr>
        <w:t>
      1) осы бұйрықты ресми жариялау және Қазақстан Республикасы Нормативтік құқықтық актілерінің эталондық бақылау банкіне қосу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2) осы бұйрықты Қазақстан Республикасы Стратегиялық жоспарлау және реформалар агенттігінің Интернет-ресурсында орналастыруды қамтамасыз етсін.</w:t>
      </w:r>
    </w:p>
    <w:bookmarkStart w:name="z7" w:id="3"/>
    <w:p>
      <w:pPr>
        <w:spacing w:after="0"/>
        <w:ind w:left="0"/>
        <w:jc w:val="both"/>
      </w:pPr>
      <w:r>
        <w:rPr>
          <w:rFonts w:ascii="Times New Roman"/>
          <w:b w:val="false"/>
          <w:i w:val="false"/>
          <w:color w:val="000000"/>
          <w:sz w:val="28"/>
        </w:rPr>
        <w:t>
      3. Осы бұйрықтың орындалуын бақылау Қазақстан Республикасы Стратегиялық жоспарлау және реформалар агенттігі Ұлттық статистика бюросының басшысына жүктелсін.</w:t>
      </w:r>
    </w:p>
    <w:bookmarkEnd w:id="3"/>
    <w:bookmarkStart w:name="z8" w:id="4"/>
    <w:p>
      <w:pPr>
        <w:spacing w:after="0"/>
        <w:ind w:left="0"/>
        <w:jc w:val="both"/>
      </w:pPr>
      <w:r>
        <w:rPr>
          <w:rFonts w:ascii="Times New Roman"/>
          <w:b w:val="false"/>
          <w:i w:val="false"/>
          <w:color w:val="000000"/>
          <w:sz w:val="28"/>
        </w:rPr>
        <w:t>
      4. Осы бұйрық қол қойылған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            Стратегиялық жоспарлау және </w:t>
            </w:r>
          </w:p>
          <w:p>
            <w:pPr>
              <w:spacing w:after="20"/>
              <w:ind w:left="20"/>
              <w:jc w:val="both"/>
            </w:pPr>
            <w:r>
              <w:rPr>
                <w:rFonts w:ascii="Times New Roman"/>
                <w:b w:val="false"/>
                <w:i/>
                <w:color w:val="000000"/>
                <w:sz w:val="20"/>
              </w:rPr>
              <w:t xml:space="preserve">            реформалар агенттігінің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Ерғалиев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