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d65e3" w14:textId="54d6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аудандық мәслихатының 2021 жылғы 24 желтоқсандағы № 84 "Ұзынкөл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2022 жылғы 15 сәуірдегі № 141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Ұзынкөл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Ұзынкөл аудандық мәслихатының "Ұзынкөл ауданының 2022-2024 жылдарға арналған аудандық бюджеті туралы" 2021 жылғы 24 желтоқсандағы № 84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26313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Ұзынкөл ауданының 2022-2024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4657616,8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1233281,0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4229,0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1104,0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3419002,8 мың теңге;</w:t>
      </w:r>
    </w:p>
    <w:bookmarkEnd w:id="8"/>
    <w:bookmarkStart w:name="z13" w:id="9"/>
    <w:p>
      <w:pPr>
        <w:spacing w:after="0"/>
        <w:ind w:left="0"/>
        <w:jc w:val="both"/>
      </w:pPr>
      <w:r>
        <w:rPr>
          <w:rFonts w:ascii="Times New Roman"/>
          <w:b w:val="false"/>
          <w:i w:val="false"/>
          <w:color w:val="000000"/>
          <w:sz w:val="28"/>
        </w:rPr>
        <w:t>
      2) шығындар – 5151499,8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431,0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18378,0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17947,0 мың теңге;</w:t>
      </w:r>
    </w:p>
    <w:bookmarkEnd w:id="12"/>
    <w:bookmarkStart w:name="z17" w:id="13"/>
    <w:p>
      <w:pPr>
        <w:spacing w:after="0"/>
        <w:ind w:left="0"/>
        <w:jc w:val="both"/>
      </w:pPr>
      <w:r>
        <w:rPr>
          <w:rFonts w:ascii="Times New Roman"/>
          <w:b w:val="false"/>
          <w:i w:val="false"/>
          <w:color w:val="000000"/>
          <w:sz w:val="28"/>
        </w:rPr>
        <w:t>
      4) қаржы активтерiмен операциялар бойынша сальдо – 7260,0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-501574,0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501574,0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Ұзынкөл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Бараншина</w:t>
            </w:r>
            <w:r>
              <w:rPr>
                <w:rFonts w:ascii="Times New Roman"/>
                <w:b w:val="false"/>
                <w:i w:val="false"/>
                <w:color w:val="000000"/>
                <w:sz w:val="20"/>
              </w:rPr>
              <w:t>
</w:t>
            </w:r>
          </w:p>
        </w:tc>
      </w:tr>
    </w:tbl>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"Ұзынкөл ауданының экономика</w:t>
      </w:r>
    </w:p>
    <w:bookmarkEnd w:id="19"/>
    <w:bookmarkStart w:name="z25" w:id="20"/>
    <w:p>
      <w:pPr>
        <w:spacing w:after="0"/>
        <w:ind w:left="0"/>
        <w:jc w:val="both"/>
      </w:pPr>
      <w:r>
        <w:rPr>
          <w:rFonts w:ascii="Times New Roman"/>
          <w:b w:val="false"/>
          <w:i w:val="false"/>
          <w:color w:val="000000"/>
          <w:sz w:val="28"/>
        </w:rPr>
        <w:t>
      және бюджеттік жоспарлау бөлімі"</w:t>
      </w:r>
    </w:p>
    <w:bookmarkEnd w:id="20"/>
    <w:bookmarkStart w:name="z26" w:id="21"/>
    <w:p>
      <w:pPr>
        <w:spacing w:after="0"/>
        <w:ind w:left="0"/>
        <w:jc w:val="both"/>
      </w:pPr>
      <w:r>
        <w:rPr>
          <w:rFonts w:ascii="Times New Roman"/>
          <w:b w:val="false"/>
          <w:i w:val="false"/>
          <w:color w:val="000000"/>
          <w:sz w:val="28"/>
        </w:rPr>
        <w:t>
      мемлекеттік мекемесінің басшысы</w:t>
      </w:r>
    </w:p>
    <w:bookmarkEnd w:id="21"/>
    <w:bookmarkStart w:name="z27" w:id="22"/>
    <w:p>
      <w:pPr>
        <w:spacing w:after="0"/>
        <w:ind w:left="0"/>
        <w:jc w:val="both"/>
      </w:pPr>
      <w:r>
        <w:rPr>
          <w:rFonts w:ascii="Times New Roman"/>
          <w:b w:val="false"/>
          <w:i w:val="false"/>
          <w:color w:val="000000"/>
          <w:sz w:val="28"/>
        </w:rPr>
        <w:t>
      ______________ Б.Д. Займулдынова</w:t>
      </w:r>
    </w:p>
    <w:bookmarkEnd w:id="22"/>
    <w:bookmarkStart w:name="z28" w:id="23"/>
    <w:p>
      <w:pPr>
        <w:spacing w:after="0"/>
        <w:ind w:left="0"/>
        <w:jc w:val="both"/>
      </w:pPr>
      <w:r>
        <w:rPr>
          <w:rFonts w:ascii="Times New Roman"/>
          <w:b w:val="false"/>
          <w:i w:val="false"/>
          <w:color w:val="000000"/>
          <w:sz w:val="28"/>
        </w:rPr>
        <w:t>
      2022 жылғы "15" сәуір</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7" w:id="24"/>
    <w:p>
      <w:pPr>
        <w:spacing w:after="0"/>
        <w:ind w:left="0"/>
        <w:jc w:val="left"/>
      </w:pPr>
      <w:r>
        <w:rPr>
          <w:rFonts w:ascii="Times New Roman"/>
          <w:b/>
          <w:i w:val="false"/>
          <w:color w:val="000000"/>
        </w:rPr>
        <w:t xml:space="preserve"> 2022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3419002,8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5151499,8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үй-коммуналдық шаруашылығы, жолаушылар көлігі және автомобиль жолдары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 қауіпсіздік, құқықтық, сот, қылмыстық-атқару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сәулет, қала құрылысы және құрылыс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сумен жабдықтау және су бұру жүйелерін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мекендердегі көшелерді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мекендердiң санитариясын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Мемлекеттiк тiлдi және Қазақстан халқының басқа да тiлдерін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тілдерді және мәдениетті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саясаты саласында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Кәсiпкерлiк қызметтi қолдау және бәсекелестікті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кәсіпкерлікті дамыту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2518705,8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6" w:id="25"/>
    <w:p>
      <w:pPr>
        <w:spacing w:after="0"/>
        <w:ind w:left="0"/>
        <w:jc w:val="left"/>
      </w:pPr>
      <w:r>
        <w:rPr>
          <w:rFonts w:ascii="Times New Roman"/>
          <w:b/>
          <w:i w:val="false"/>
          <w:color w:val="000000"/>
        </w:rPr>
        <w:t xml:space="preserve"> 2023 жылға арналған аудандық бюджет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880242,8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2139817,8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"15"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5" w:id="26"/>
    <w:p>
      <w:pPr>
        <w:spacing w:after="0"/>
        <w:ind w:left="0"/>
        <w:jc w:val="left"/>
      </w:pPr>
      <w:r>
        <w:rPr>
          <w:rFonts w:ascii="Times New Roman"/>
          <w:b/>
          <w:i w:val="false"/>
          <w:color w:val="000000"/>
        </w:rPr>
        <w:t xml:space="preserve"> 2024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