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183c" w14:textId="5a71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Шолақашы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203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Шолақашы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206 453,0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–10 452,0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–196 001,0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207 591,4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-1 138,4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1 138,4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Шолақашы ауылдық округінің бюджетінде 2023 жылға арналған аудандық бюджеттен берілетін субвенциялар көлемі 24 285,0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