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12f3" w14:textId="3861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Октябрь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2022 жылғы 15 сәуірдегі № 115 шешімі. Жойылды - Қостанай облысы Қарасу ауданы мәслихатының 2023 жылғы 21 тамыздағы № 59 шешімімен</w:t>
      </w:r>
    </w:p>
    <w:p>
      <w:pPr>
        <w:spacing w:after="0"/>
        <w:ind w:left="0"/>
        <w:jc w:val="both"/>
      </w:pPr>
      <w:r>
        <w:rPr>
          <w:rFonts w:ascii="Times New Roman"/>
          <w:b w:val="false"/>
          <w:i w:val="false"/>
          <w:color w:val="ff0000"/>
          <w:sz w:val="28"/>
        </w:rPr>
        <w:t xml:space="preserve">
      Ескерту. Жойылды - Қостанай облысы Қарасу ауданы мәслихатының 21.08.2023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Қарасу ауданы Октябрь ауылдық округі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Қарасу ауданы Октябрь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Қарасу ауданы Октябрь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Қарасу ауданы Октябрь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Октябрь ауылдық округінің ауылдар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Октябрь ауылдық округінің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Октябрь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Ауыл шегінде бөлек жергілікті қоғамдастық жиынын өткізуді Октябрь ауылдық округінің әкімі ұйымдастырады.</w:t>
      </w:r>
    </w:p>
    <w:bookmarkEnd w:id="15"/>
    <w:bookmarkStart w:name="z25"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Октябрь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Октябрь ауылдық округінің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Қарасу аудандық мәслихаты бекіткен сандық құрамға сәйкес бөлек жергілікті қоғамдастық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Октябрь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8" w:id="25"/>
    <w:p>
      <w:pPr>
        <w:spacing w:after="0"/>
        <w:ind w:left="0"/>
        <w:jc w:val="left"/>
      </w:pPr>
      <w:r>
        <w:rPr>
          <w:rFonts w:ascii="Times New Roman"/>
          <w:b/>
          <w:i w:val="false"/>
          <w:color w:val="000000"/>
        </w:rPr>
        <w:t xml:space="preserve"> Қостанай облысы Қарасу ауданы Октябрь ауылдық округінің жергілікті қоғамдастық жиынына қатысу үшін ауылдар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Баймагамбетов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С.КоролҰв, Байтурсынов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С.Мельник, Горький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Валиханов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В.Терешкова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ВЛКСМ, Калинин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Механизаторов, Школьная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Парковая, Довгаль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Октябрьская, Пряничников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Гагарин, Титов, Куйбышев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Ватутин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60 лет Казахстана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Северная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Железнодорожный ауылының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Воронежская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Воронцовская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МолодҰжная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Новоленинская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Московская, Комсомольская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Жекеколь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