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c1cf" w14:textId="19bc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"Қарабалық ауданы ауылдарының, кентінің,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26 мамырдағы № 140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ауылдарының, кентінің, ауылдық округтерінің 2022-2024 жылдарға арналған бюджеттері туралы" 2021 жылғы 28 желтоқсандағы № 88 (Нормативтік құқықтық актілерді мемлекеттік тіркеу тізілімінде № 162831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168 737,7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52 003,0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116 734,7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179 918,7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-11 181,0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11 181,0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20 880,0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2 837,0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18 043,0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22 483,5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-1 603,5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1 603,5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21 362,0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18 649,0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23 323,4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-1 961,4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1 961,4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22 067,0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1 494,0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20 573,0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22 886,1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-819,1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819,1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14 038,0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1 236,0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12 802,0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14 536,5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498,5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15 883,0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2 031,0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13 852,0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18 248,9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-2 365,9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2 365,9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61 778,0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1 308,0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60 470,0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62 004,4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16 717,0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16 303,0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17 189,2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-472,2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472,2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2022-2024 жылдарға арналған бюджеті 25, 26 және 27-қосымшаларға сәйкес, оның ішінде 2022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17 332,0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15 834,0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17 760,2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428,2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21 268,0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5 718,0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15 550,0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25 446,4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-4 178,4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4 178,4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2022-2024 жылдарға арналған бюджеті 31, 32 және 33-қосымшаларға сәйкес, оның ішінде 2022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76 337,4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2 153,0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74 184,4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78 508,0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-2 170,6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2 170,6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20 127,3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3 303,0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16 824,3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21 610,7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-1 483,4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1 483,4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91 446,9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7 866,0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83 580,9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97 627,1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-6 180,2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6 180,2 мың теңге.";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2022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2022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2022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2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2022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