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3fc2" w14:textId="51a3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Қостанай облысы Жангелдин ауданы әкімдігінің 2022 жылғы 21 қарашадағы № 184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 жылға арналған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"Жангелдин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Жангелдин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Жангелдин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бас бостандығынан айыру орындарынан босатылған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пайыздық көрсетілімде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тұрғын үй–коммуналдық шаруашылық, жолаушылар көлігі, автомобиль жолдары және тұрғын үй инспекциясы бөлімінің "Коммуналдық шаруашылық кәсіпорны"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