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80457" w14:textId="78804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әкімдігінің сәулет, қала құрылысы және құрылыс бөлімі" мемлекеттік мекемесінің Ережесін бекіту туралы</w:t>
      </w:r>
    </w:p>
    <w:p>
      <w:pPr>
        <w:spacing w:after="0"/>
        <w:ind w:left="0"/>
        <w:jc w:val="both"/>
      </w:pPr>
      <w:r>
        <w:rPr>
          <w:rFonts w:ascii="Times New Roman"/>
          <w:b w:val="false"/>
          <w:i w:val="false"/>
          <w:color w:val="000000"/>
          <w:sz w:val="28"/>
        </w:rPr>
        <w:t>Қостанай облысы Денисов ауданы әкімдігінің 2022 жылғы 5 наурыздағы № 60 қаулысы</w:t>
      </w:r>
    </w:p>
    <w:p>
      <w:pPr>
        <w:spacing w:after="0"/>
        <w:ind w:left="0"/>
        <w:jc w:val="both"/>
      </w:pPr>
      <w:bookmarkStart w:name="z4" w:id="0"/>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"Денисов ауданы әкімдігінің сәулет, қала құрылысы және құрылыс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w:t>
      </w:r>
    </w:p>
    <w:bookmarkEnd w:id="1"/>
    <w:bookmarkStart w:name="z6" w:id="2"/>
    <w:p>
      <w:pPr>
        <w:spacing w:after="0"/>
        <w:ind w:left="0"/>
        <w:jc w:val="both"/>
      </w:pPr>
      <w:r>
        <w:rPr>
          <w:rFonts w:ascii="Times New Roman"/>
          <w:b w:val="false"/>
          <w:i w:val="false"/>
          <w:color w:val="000000"/>
          <w:sz w:val="28"/>
        </w:rPr>
        <w:t>
      2. "Денисов ауданы әкімдігінің сәулет, қала құрылысы және құрылыс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тіркеуді;</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жолдауды;</w:t>
      </w:r>
    </w:p>
    <w:bookmarkEnd w:id="4"/>
    <w:bookmarkStart w:name="z9" w:id="5"/>
    <w:p>
      <w:pPr>
        <w:spacing w:after="0"/>
        <w:ind w:left="0"/>
        <w:jc w:val="both"/>
      </w:pPr>
      <w:r>
        <w:rPr>
          <w:rFonts w:ascii="Times New Roman"/>
          <w:b w:val="false"/>
          <w:i w:val="false"/>
          <w:color w:val="000000"/>
          <w:sz w:val="28"/>
        </w:rPr>
        <w:t>
      3) ресми жарияланғаннан кейін осы қаулыны Денисов ауданы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Денисов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Нұрғалиев Б.М.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8" w:id="8"/>
    <w:p>
      <w:pPr>
        <w:spacing w:after="0"/>
        <w:ind w:left="0"/>
        <w:jc w:val="left"/>
      </w:pPr>
      <w:r>
        <w:rPr>
          <w:rFonts w:ascii="Times New Roman"/>
          <w:b/>
          <w:i w:val="false"/>
          <w:color w:val="000000"/>
        </w:rPr>
        <w:t xml:space="preserve"> "Денисов ауданы әкімдігінің сәулет, қала құрылысы және құрылыс бөлімі" мемлекеттік мекемесі туралы ЕРЕЖЕ</w:t>
      </w:r>
    </w:p>
    <w:bookmarkEnd w:id="8"/>
    <w:bookmarkStart w:name="z19" w:id="9"/>
    <w:p>
      <w:pPr>
        <w:spacing w:after="0"/>
        <w:ind w:left="0"/>
        <w:jc w:val="left"/>
      </w:pPr>
      <w:r>
        <w:rPr>
          <w:rFonts w:ascii="Times New Roman"/>
          <w:b/>
          <w:i w:val="false"/>
          <w:color w:val="000000"/>
        </w:rPr>
        <w:t xml:space="preserve"> 1-тарау. Жалпы ережелер</w:t>
      </w:r>
    </w:p>
    <w:bookmarkEnd w:id="9"/>
    <w:bookmarkStart w:name="z20" w:id="10"/>
    <w:p>
      <w:pPr>
        <w:spacing w:after="0"/>
        <w:ind w:left="0"/>
        <w:jc w:val="both"/>
      </w:pPr>
      <w:r>
        <w:rPr>
          <w:rFonts w:ascii="Times New Roman"/>
          <w:b w:val="false"/>
          <w:i w:val="false"/>
          <w:color w:val="000000"/>
          <w:sz w:val="28"/>
        </w:rPr>
        <w:t>
      1. "Денисов ауданы әкімдігінің сәулет, қала құрылысы және құрылыс бөлімі" мемлекеттік мекемесі (бұдан әрі – Бөлім) сәулет, қала құрылысы және құрылыс саласындағы басшылықты жүзеге асыратын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2. Бөлімнің ведомстволық бағынысты ұйымдары жоқ.</w:t>
      </w:r>
    </w:p>
    <w:bookmarkEnd w:id="11"/>
    <w:bookmarkStart w:name="z22" w:id="12"/>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Үкіметінің актілеріне, басқа да нормативтік құқықтық актілеріне,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3" w:id="13"/>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Қазақстан Республикасының Мемлекеттік Елтаңбасы бейнеленген мөрі және қазақ және орыс тілдерінде өз атауы бар мөртабаны, белгіленген үлгідегі бланкілері, Қазақстан Республикасының заңнамасына сәйкес қазынашылық органдарында шоттары болады.</w:t>
      </w:r>
    </w:p>
    <w:bookmarkEnd w:id="13"/>
    <w:bookmarkStart w:name="z24" w:id="14"/>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4"/>
    <w:bookmarkStart w:name="z25" w:id="15"/>
    <w:p>
      <w:pPr>
        <w:spacing w:after="0"/>
        <w:ind w:left="0"/>
        <w:jc w:val="both"/>
      </w:pPr>
      <w:r>
        <w:rPr>
          <w:rFonts w:ascii="Times New Roman"/>
          <w:b w:val="false"/>
          <w:i w:val="false"/>
          <w:color w:val="000000"/>
          <w:sz w:val="28"/>
        </w:rPr>
        <w:t>
      6. Бөлімнің, егер заңнамаға сәйкес осыған уәкілеттік берілген болса, мемлекеттің атынан азаматтық-құқықтық қатынастардың тарапы болуға құқығы бар.</w:t>
      </w:r>
    </w:p>
    <w:bookmarkEnd w:id="15"/>
    <w:bookmarkStart w:name="z26" w:id="16"/>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актілерімен ресімделген шешімдер қабылдайды.</w:t>
      </w:r>
    </w:p>
    <w:bookmarkEnd w:id="16"/>
    <w:bookmarkStart w:name="z27" w:id="17"/>
    <w:p>
      <w:pPr>
        <w:spacing w:after="0"/>
        <w:ind w:left="0"/>
        <w:jc w:val="both"/>
      </w:pPr>
      <w:r>
        <w:rPr>
          <w:rFonts w:ascii="Times New Roman"/>
          <w:b w:val="false"/>
          <w:i w:val="false"/>
          <w:color w:val="000000"/>
          <w:sz w:val="28"/>
        </w:rPr>
        <w:t>
      8. "Денисов ауданы әкімдігінің сәулет, қала құрылысы және құрылыс бөлімі" мемлекеттік мекемесінің құрылымы мен штат санының лимиті Қазақстан Республикасының заңнамасына сәйкес бекітіледі.</w:t>
      </w:r>
    </w:p>
    <w:bookmarkEnd w:id="17"/>
    <w:bookmarkStart w:name="z28" w:id="18"/>
    <w:p>
      <w:pPr>
        <w:spacing w:after="0"/>
        <w:ind w:left="0"/>
        <w:jc w:val="both"/>
      </w:pPr>
      <w:r>
        <w:rPr>
          <w:rFonts w:ascii="Times New Roman"/>
          <w:b w:val="false"/>
          <w:i w:val="false"/>
          <w:color w:val="000000"/>
          <w:sz w:val="28"/>
        </w:rPr>
        <w:t>
      9. Заңды тұлғаның орналасқан жері: 110500, Қазақстан Республикасы, Қостанай облысы, Денисов ауданы, Денисовка ауылы, Калинин көшесі, 5.</w:t>
      </w:r>
    </w:p>
    <w:bookmarkEnd w:id="18"/>
    <w:bookmarkStart w:name="z29"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құрылтайшы құжаты болып табылады.</w:t>
      </w:r>
    </w:p>
    <w:bookmarkEnd w:id="19"/>
    <w:bookmarkStart w:name="z30" w:id="20"/>
    <w:p>
      <w:pPr>
        <w:spacing w:after="0"/>
        <w:ind w:left="0"/>
        <w:jc w:val="both"/>
      </w:pPr>
      <w:r>
        <w:rPr>
          <w:rFonts w:ascii="Times New Roman"/>
          <w:b w:val="false"/>
          <w:i w:val="false"/>
          <w:color w:val="000000"/>
          <w:sz w:val="28"/>
        </w:rPr>
        <w:t>
      11. Бөлім қызметінің қаржыландыруы Қазақстан Республикасының заңнамасына сәйкес республикалық және жергілікті бюджеттер қаражаты есебінен жүзеге асырылады.</w:t>
      </w:r>
    </w:p>
    <w:bookmarkEnd w:id="20"/>
    <w:bookmarkStart w:name="z31" w:id="21"/>
    <w:p>
      <w:pPr>
        <w:spacing w:after="0"/>
        <w:ind w:left="0"/>
        <w:jc w:val="both"/>
      </w:pPr>
      <w:r>
        <w:rPr>
          <w:rFonts w:ascii="Times New Roman"/>
          <w:b w:val="false"/>
          <w:i w:val="false"/>
          <w:color w:val="000000"/>
          <w:sz w:val="28"/>
        </w:rPr>
        <w:t>
      12. Бөлімге Бөлімнің өкілеттігі болып табылатын міндеттерін орындау үшін кәсіпкерлік субъектілерімен келісім-шарт қатынастарға түсуге тыйым салынады.</w:t>
      </w:r>
    </w:p>
    <w:bookmarkEnd w:id="21"/>
    <w:bookmarkStart w:name="z32" w:id="22"/>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егер Қазақстан Республикасының заңнамасымен өзгеше белгіленбесе, алынған кірістер мемлекеттік бюджетке жіберіледі.</w:t>
      </w:r>
    </w:p>
    <w:bookmarkEnd w:id="22"/>
    <w:bookmarkStart w:name="z33" w:id="23"/>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3"/>
    <w:bookmarkStart w:name="z34" w:id="24"/>
    <w:p>
      <w:pPr>
        <w:spacing w:after="0"/>
        <w:ind w:left="0"/>
        <w:jc w:val="both"/>
      </w:pPr>
      <w:r>
        <w:rPr>
          <w:rFonts w:ascii="Times New Roman"/>
          <w:b w:val="false"/>
          <w:i w:val="false"/>
          <w:color w:val="000000"/>
          <w:sz w:val="28"/>
        </w:rPr>
        <w:t>
      13. Міндеттері:</w:t>
      </w:r>
    </w:p>
    <w:bookmarkEnd w:id="24"/>
    <w:bookmarkStart w:name="z35" w:id="25"/>
    <w:p>
      <w:pPr>
        <w:spacing w:after="0"/>
        <w:ind w:left="0"/>
        <w:jc w:val="both"/>
      </w:pPr>
      <w:r>
        <w:rPr>
          <w:rFonts w:ascii="Times New Roman"/>
          <w:b w:val="false"/>
          <w:i w:val="false"/>
          <w:color w:val="000000"/>
          <w:sz w:val="28"/>
        </w:rPr>
        <w:t>
      1) сәулет, қала құрылысы және құрылыс қызметі саласындағы мемлекеттік саясатты жүзеге асыру;</w:t>
      </w:r>
    </w:p>
    <w:bookmarkEnd w:id="25"/>
    <w:bookmarkStart w:name="z36" w:id="26"/>
    <w:p>
      <w:pPr>
        <w:spacing w:after="0"/>
        <w:ind w:left="0"/>
        <w:jc w:val="both"/>
      </w:pPr>
      <w:r>
        <w:rPr>
          <w:rFonts w:ascii="Times New Roman"/>
          <w:b w:val="false"/>
          <w:i w:val="false"/>
          <w:color w:val="000000"/>
          <w:sz w:val="28"/>
        </w:rPr>
        <w:t>
      2) республикалық және жергілікті бюджеттен бөлінген қаражат есебінен құрылыс бойынша инвестициялық жобаларды (бағдарламаларды) әзірлеуге және іске асыруға қатысу;</w:t>
      </w:r>
    </w:p>
    <w:bookmarkEnd w:id="26"/>
    <w:bookmarkStart w:name="z37" w:id="27"/>
    <w:p>
      <w:pPr>
        <w:spacing w:after="0"/>
        <w:ind w:left="0"/>
        <w:jc w:val="both"/>
      </w:pPr>
      <w:r>
        <w:rPr>
          <w:rFonts w:ascii="Times New Roman"/>
          <w:b w:val="false"/>
          <w:i w:val="false"/>
          <w:color w:val="000000"/>
          <w:sz w:val="28"/>
        </w:rPr>
        <w:t>
      3) Қазақстан Республикасының заңнамасында қарастылыған басқа да міндерді жүзеге асыру.</w:t>
      </w:r>
    </w:p>
    <w:bookmarkEnd w:id="27"/>
    <w:bookmarkStart w:name="z38" w:id="28"/>
    <w:p>
      <w:pPr>
        <w:spacing w:after="0"/>
        <w:ind w:left="0"/>
        <w:jc w:val="both"/>
      </w:pPr>
      <w:r>
        <w:rPr>
          <w:rFonts w:ascii="Times New Roman"/>
          <w:b w:val="false"/>
          <w:i w:val="false"/>
          <w:color w:val="000000"/>
          <w:sz w:val="28"/>
        </w:rPr>
        <w:t>
      14. Өкілеттіктері:</w:t>
      </w:r>
    </w:p>
    <w:bookmarkEnd w:id="28"/>
    <w:bookmarkStart w:name="z39" w:id="29"/>
    <w:p>
      <w:pPr>
        <w:spacing w:after="0"/>
        <w:ind w:left="0"/>
        <w:jc w:val="both"/>
      </w:pPr>
      <w:r>
        <w:rPr>
          <w:rFonts w:ascii="Times New Roman"/>
          <w:b w:val="false"/>
          <w:i w:val="false"/>
          <w:color w:val="000000"/>
          <w:sz w:val="28"/>
        </w:rPr>
        <w:t>
      1) құқықтары:</w:t>
      </w:r>
    </w:p>
    <w:bookmarkEnd w:id="29"/>
    <w:bookmarkStart w:name="z40" w:id="30"/>
    <w:p>
      <w:pPr>
        <w:spacing w:after="0"/>
        <w:ind w:left="0"/>
        <w:jc w:val="both"/>
      </w:pPr>
      <w:r>
        <w:rPr>
          <w:rFonts w:ascii="Times New Roman"/>
          <w:b w:val="false"/>
          <w:i w:val="false"/>
          <w:color w:val="000000"/>
          <w:sz w:val="28"/>
        </w:rPr>
        <w:t>
      мемлекеттік органдардан және лауазымды тұлғалардан, өзге де ұйымдардан өз функцияларын орындауға қажетті ақпаратты сұрату;</w:t>
      </w:r>
    </w:p>
    <w:bookmarkEnd w:id="30"/>
    <w:bookmarkStart w:name="z41" w:id="31"/>
    <w:p>
      <w:pPr>
        <w:spacing w:after="0"/>
        <w:ind w:left="0"/>
        <w:jc w:val="both"/>
      </w:pPr>
      <w:r>
        <w:rPr>
          <w:rFonts w:ascii="Times New Roman"/>
          <w:b w:val="false"/>
          <w:i w:val="false"/>
          <w:color w:val="000000"/>
          <w:sz w:val="28"/>
        </w:rPr>
        <w:t>
      әлеуметтік-экономикалық дамудың негізгі бағыттары, ауданның даму стратегиялары мен басымдықтары бойынша аудан әкіміне, аудан әкімдігіне ұсыныстар енгізу;</w:t>
      </w:r>
    </w:p>
    <w:bookmarkEnd w:id="31"/>
    <w:bookmarkStart w:name="z42" w:id="32"/>
    <w:p>
      <w:pPr>
        <w:spacing w:after="0"/>
        <w:ind w:left="0"/>
        <w:jc w:val="both"/>
      </w:pPr>
      <w:r>
        <w:rPr>
          <w:rFonts w:ascii="Times New Roman"/>
          <w:b w:val="false"/>
          <w:i w:val="false"/>
          <w:color w:val="000000"/>
          <w:sz w:val="28"/>
        </w:rPr>
        <w:t>
      Бөлім құзыретіне жататын мәселелерді шешу бойынша аудан әкімінің, аудан әкімдігінің, аудандық мәслихаттың қарауына ұсыныстар енгізу;</w:t>
      </w:r>
    </w:p>
    <w:bookmarkEnd w:id="32"/>
    <w:bookmarkStart w:name="z43" w:id="33"/>
    <w:p>
      <w:pPr>
        <w:spacing w:after="0"/>
        <w:ind w:left="0"/>
        <w:jc w:val="both"/>
      </w:pPr>
      <w:r>
        <w:rPr>
          <w:rFonts w:ascii="Times New Roman"/>
          <w:b w:val="false"/>
          <w:i w:val="false"/>
          <w:color w:val="000000"/>
          <w:sz w:val="28"/>
        </w:rPr>
        <w:t>
      2) міндеттері:</w:t>
      </w:r>
    </w:p>
    <w:bookmarkEnd w:id="33"/>
    <w:bookmarkStart w:name="z44" w:id="34"/>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4"/>
    <w:bookmarkStart w:name="z45" w:id="35"/>
    <w:p>
      <w:pPr>
        <w:spacing w:after="0"/>
        <w:ind w:left="0"/>
        <w:jc w:val="both"/>
      </w:pPr>
      <w:r>
        <w:rPr>
          <w:rFonts w:ascii="Times New Roman"/>
          <w:b w:val="false"/>
          <w:i w:val="false"/>
          <w:color w:val="000000"/>
          <w:sz w:val="28"/>
        </w:rPr>
        <w:t>
      мемлекеттік қызметтерді көрсету;</w:t>
      </w:r>
    </w:p>
    <w:bookmarkEnd w:id="35"/>
    <w:bookmarkStart w:name="z46" w:id="36"/>
    <w:p>
      <w:pPr>
        <w:spacing w:after="0"/>
        <w:ind w:left="0"/>
        <w:jc w:val="both"/>
      </w:pPr>
      <w:r>
        <w:rPr>
          <w:rFonts w:ascii="Times New Roman"/>
          <w:b w:val="false"/>
          <w:i w:val="false"/>
          <w:color w:val="000000"/>
          <w:sz w:val="28"/>
        </w:rPr>
        <w:t>
      жоғары тұрған мемлекеттік органдардың, аудан әкімінің актілері мен тапсырмаларын мерзімінде сапалы орындау.</w:t>
      </w:r>
    </w:p>
    <w:bookmarkEnd w:id="36"/>
    <w:bookmarkStart w:name="z47" w:id="37"/>
    <w:p>
      <w:pPr>
        <w:spacing w:after="0"/>
        <w:ind w:left="0"/>
        <w:jc w:val="both"/>
      </w:pPr>
      <w:r>
        <w:rPr>
          <w:rFonts w:ascii="Times New Roman"/>
          <w:b w:val="false"/>
          <w:i w:val="false"/>
          <w:color w:val="000000"/>
          <w:sz w:val="28"/>
        </w:rPr>
        <w:t>
      15. Функциялары:</w:t>
      </w:r>
    </w:p>
    <w:bookmarkEnd w:id="37"/>
    <w:bookmarkStart w:name="z48" w:id="38"/>
    <w:p>
      <w:pPr>
        <w:spacing w:after="0"/>
        <w:ind w:left="0"/>
        <w:jc w:val="both"/>
      </w:pPr>
      <w:r>
        <w:rPr>
          <w:rFonts w:ascii="Times New Roman"/>
          <w:b w:val="false"/>
          <w:i w:val="false"/>
          <w:color w:val="000000"/>
          <w:sz w:val="28"/>
        </w:rPr>
        <w:t>
      1) қала құрылысы, құрылыс және жобалау-сметалық құжаттаманы белгіленген тәртіппен келісуге қатысу;</w:t>
      </w:r>
    </w:p>
    <w:bookmarkEnd w:id="38"/>
    <w:bookmarkStart w:name="z49" w:id="39"/>
    <w:p>
      <w:pPr>
        <w:spacing w:after="0"/>
        <w:ind w:left="0"/>
        <w:jc w:val="both"/>
      </w:pPr>
      <w:r>
        <w:rPr>
          <w:rFonts w:ascii="Times New Roman"/>
          <w:b w:val="false"/>
          <w:i w:val="false"/>
          <w:color w:val="000000"/>
          <w:sz w:val="28"/>
        </w:rPr>
        <w:t>
      2) объектілер мен кешендерді орналастыру жөнінде ұсыныстар енгізу, жерге орналастыру қызметімен бірлесіп, қала құрылысы мақсаттары үшін жер учаскелерін таңдау жөніндегі жұмысты ұйымдастыру;</w:t>
      </w:r>
    </w:p>
    <w:bookmarkEnd w:id="39"/>
    <w:bookmarkStart w:name="z50" w:id="40"/>
    <w:p>
      <w:pPr>
        <w:spacing w:after="0"/>
        <w:ind w:left="0"/>
        <w:jc w:val="both"/>
      </w:pPr>
      <w:r>
        <w:rPr>
          <w:rFonts w:ascii="Times New Roman"/>
          <w:b w:val="false"/>
          <w:i w:val="false"/>
          <w:color w:val="000000"/>
          <w:sz w:val="28"/>
        </w:rPr>
        <w:t>
      3) аудандық маңызы бар объектілерді постулизациялау бойынша жұмыстар кешенін жүргізу, аяқталмаған объектілердің құрылысын консервациялау және абаттандыру мен көгалдандыру, аумақты инженерлік дайындық, құрылыс туралы шешімдер қабылдау;</w:t>
      </w:r>
    </w:p>
    <w:bookmarkEnd w:id="40"/>
    <w:bookmarkStart w:name="z51" w:id="41"/>
    <w:p>
      <w:pPr>
        <w:spacing w:after="0"/>
        <w:ind w:left="0"/>
        <w:jc w:val="both"/>
      </w:pPr>
      <w:r>
        <w:rPr>
          <w:rFonts w:ascii="Times New Roman"/>
          <w:b w:val="false"/>
          <w:i w:val="false"/>
          <w:color w:val="000000"/>
          <w:sz w:val="28"/>
        </w:rPr>
        <w:t>
      4) объектілерді пайдалануға қабылдау актілерінің сондай-ақ пайдалануға берілетін объектілердің (кешендердің) есебін жүргізу;</w:t>
      </w:r>
    </w:p>
    <w:bookmarkEnd w:id="41"/>
    <w:bookmarkStart w:name="z52" w:id="42"/>
    <w:p>
      <w:pPr>
        <w:spacing w:after="0"/>
        <w:ind w:left="0"/>
        <w:jc w:val="both"/>
      </w:pPr>
      <w:r>
        <w:rPr>
          <w:rFonts w:ascii="Times New Roman"/>
          <w:b w:val="false"/>
          <w:i w:val="false"/>
          <w:color w:val="000000"/>
          <w:sz w:val="28"/>
        </w:rPr>
        <w:t>
      5) сәулет, қала құрылысы және құрылыс істері жөніндегі уәкілетті органдармен белгіленген тәртіпте құрылыстағы (құрылыс салуға жоспарланған) нысандар мен кешендердің мониторингін жүргізу;</w:t>
      </w:r>
    </w:p>
    <w:bookmarkEnd w:id="42"/>
    <w:bookmarkStart w:name="z53" w:id="43"/>
    <w:p>
      <w:pPr>
        <w:spacing w:after="0"/>
        <w:ind w:left="0"/>
        <w:jc w:val="both"/>
      </w:pPr>
      <w:r>
        <w:rPr>
          <w:rFonts w:ascii="Times New Roman"/>
          <w:b w:val="false"/>
          <w:i w:val="false"/>
          <w:color w:val="000000"/>
          <w:sz w:val="28"/>
        </w:rPr>
        <w:t>
      6) мемлекеттік сатып алуды жүзеге асыру;</w:t>
      </w:r>
    </w:p>
    <w:bookmarkEnd w:id="43"/>
    <w:bookmarkStart w:name="z54" w:id="44"/>
    <w:p>
      <w:pPr>
        <w:spacing w:after="0"/>
        <w:ind w:left="0"/>
        <w:jc w:val="both"/>
      </w:pPr>
      <w:r>
        <w:rPr>
          <w:rFonts w:ascii="Times New Roman"/>
          <w:b w:val="false"/>
          <w:i w:val="false"/>
          <w:color w:val="000000"/>
          <w:sz w:val="28"/>
        </w:rPr>
        <w:t>
      7) құрылыс-монтаждау жұмыстарын жобалауға тендерлер өткізуге қатысу;</w:t>
      </w:r>
    </w:p>
    <w:bookmarkEnd w:id="44"/>
    <w:bookmarkStart w:name="z55" w:id="45"/>
    <w:p>
      <w:pPr>
        <w:spacing w:after="0"/>
        <w:ind w:left="0"/>
        <w:jc w:val="both"/>
      </w:pPr>
      <w:r>
        <w:rPr>
          <w:rFonts w:ascii="Times New Roman"/>
          <w:b w:val="false"/>
          <w:i w:val="false"/>
          <w:color w:val="000000"/>
          <w:sz w:val="28"/>
        </w:rPr>
        <w:t>
      8) халықты аумақтағы жоспарланған құрылыс немесе басқа да қала құрылыстық өзгерістер туралы ақпараттандыру;</w:t>
      </w:r>
    </w:p>
    <w:bookmarkEnd w:id="45"/>
    <w:bookmarkStart w:name="z56" w:id="46"/>
    <w:p>
      <w:pPr>
        <w:spacing w:after="0"/>
        <w:ind w:left="0"/>
        <w:jc w:val="both"/>
      </w:pPr>
      <w:r>
        <w:rPr>
          <w:rFonts w:ascii="Times New Roman"/>
          <w:b w:val="false"/>
          <w:i w:val="false"/>
          <w:color w:val="000000"/>
          <w:sz w:val="28"/>
        </w:rPr>
        <w:t>
      9) мемелекеттік қызмет көрсету сапасын арттыру;</w:t>
      </w:r>
    </w:p>
    <w:bookmarkEnd w:id="46"/>
    <w:bookmarkStart w:name="z57" w:id="47"/>
    <w:p>
      <w:pPr>
        <w:spacing w:after="0"/>
        <w:ind w:left="0"/>
        <w:jc w:val="both"/>
      </w:pPr>
      <w:r>
        <w:rPr>
          <w:rFonts w:ascii="Times New Roman"/>
          <w:b w:val="false"/>
          <w:i w:val="false"/>
          <w:color w:val="000000"/>
          <w:sz w:val="28"/>
        </w:rPr>
        <w:t>
      10) аудандық деңгейдегі мемлекеттік қала құрылысы кадастрын жүргізу;</w:t>
      </w:r>
    </w:p>
    <w:bookmarkEnd w:id="47"/>
    <w:bookmarkStart w:name="z58" w:id="48"/>
    <w:p>
      <w:pPr>
        <w:spacing w:after="0"/>
        <w:ind w:left="0"/>
        <w:jc w:val="both"/>
      </w:pPr>
      <w:r>
        <w:rPr>
          <w:rFonts w:ascii="Times New Roman"/>
          <w:b w:val="false"/>
          <w:i w:val="false"/>
          <w:color w:val="000000"/>
          <w:sz w:val="28"/>
        </w:rPr>
        <w:t>
      11) "Мекенжай тізілімі" ақпаратық жүйенің жүргізілуі мен толықтырылуын қамтамасыз ету;</w:t>
      </w:r>
    </w:p>
    <w:bookmarkEnd w:id="48"/>
    <w:bookmarkStart w:name="z59" w:id="49"/>
    <w:p>
      <w:pPr>
        <w:spacing w:after="0"/>
        <w:ind w:left="0"/>
        <w:jc w:val="both"/>
      </w:pPr>
      <w:r>
        <w:rPr>
          <w:rFonts w:ascii="Times New Roman"/>
          <w:b w:val="false"/>
          <w:i w:val="false"/>
          <w:color w:val="000000"/>
          <w:sz w:val="28"/>
        </w:rPr>
        <w:t>
      12) заңнамамен белгіленген тәртіпте Бөлімнің құқықтары мен мүдделерін, соның ішінде соттарда қорғауды ұйымдастыру және жүзеге асыру;</w:t>
      </w:r>
    </w:p>
    <w:bookmarkEnd w:id="49"/>
    <w:bookmarkStart w:name="z60" w:id="50"/>
    <w:p>
      <w:pPr>
        <w:spacing w:after="0"/>
        <w:ind w:left="0"/>
        <w:jc w:val="both"/>
      </w:pPr>
      <w:r>
        <w:rPr>
          <w:rFonts w:ascii="Times New Roman"/>
          <w:b w:val="false"/>
          <w:i w:val="false"/>
          <w:color w:val="000000"/>
          <w:sz w:val="28"/>
        </w:rPr>
        <w:t xml:space="preserve">
      13)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жеке және заңды тұлғалардың өтініштерін қарау.</w:t>
      </w:r>
    </w:p>
    <w:bookmarkEnd w:id="50"/>
    <w:bookmarkStart w:name="z61" w:id="51"/>
    <w:p>
      <w:pPr>
        <w:spacing w:after="0"/>
        <w:ind w:left="0"/>
        <w:jc w:val="left"/>
      </w:pPr>
      <w:r>
        <w:rPr>
          <w:rFonts w:ascii="Times New Roman"/>
          <w:b/>
          <w:i w:val="false"/>
          <w:color w:val="000000"/>
        </w:rPr>
        <w:t xml:space="preserve"> 3-тарау. Мемлекеттік органы басшысының мәртебесі, өкілеттігі</w:t>
      </w:r>
    </w:p>
    <w:bookmarkEnd w:id="51"/>
    <w:bookmarkStart w:name="z62" w:id="52"/>
    <w:p>
      <w:pPr>
        <w:spacing w:after="0"/>
        <w:ind w:left="0"/>
        <w:jc w:val="both"/>
      </w:pPr>
      <w:r>
        <w:rPr>
          <w:rFonts w:ascii="Times New Roman"/>
          <w:b w:val="false"/>
          <w:i w:val="false"/>
          <w:color w:val="000000"/>
          <w:sz w:val="28"/>
        </w:rPr>
        <w:t>
      16. Бөлімге басшылықты Бөлімге жүктелген міндеттердің орындалуына және оның өкілеттіктерін жүзеге асыруға дербес жауапты болатын басшы жүзеге асырады.</w:t>
      </w:r>
    </w:p>
    <w:bookmarkEnd w:id="52"/>
    <w:bookmarkStart w:name="z63" w:id="53"/>
    <w:p>
      <w:pPr>
        <w:spacing w:after="0"/>
        <w:ind w:left="0"/>
        <w:jc w:val="both"/>
      </w:pPr>
      <w:r>
        <w:rPr>
          <w:rFonts w:ascii="Times New Roman"/>
          <w:b w:val="false"/>
          <w:i w:val="false"/>
          <w:color w:val="000000"/>
          <w:sz w:val="28"/>
        </w:rPr>
        <w:t>
      17. Бөлім басшысы Қазақстан Республикасының заңнамасына сәйкес қызметке тағайындалады және қызметтен босатылады.</w:t>
      </w:r>
    </w:p>
    <w:bookmarkEnd w:id="53"/>
    <w:bookmarkStart w:name="z64" w:id="54"/>
    <w:p>
      <w:pPr>
        <w:spacing w:after="0"/>
        <w:ind w:left="0"/>
        <w:jc w:val="both"/>
      </w:pPr>
      <w:r>
        <w:rPr>
          <w:rFonts w:ascii="Times New Roman"/>
          <w:b w:val="false"/>
          <w:i w:val="false"/>
          <w:color w:val="000000"/>
          <w:sz w:val="28"/>
        </w:rPr>
        <w:t>
      18. Бөлім басшысының өкілеттігі:</w:t>
      </w:r>
    </w:p>
    <w:bookmarkEnd w:id="54"/>
    <w:bookmarkStart w:name="z65" w:id="55"/>
    <w:p>
      <w:pPr>
        <w:spacing w:after="0"/>
        <w:ind w:left="0"/>
        <w:jc w:val="both"/>
      </w:pPr>
      <w:r>
        <w:rPr>
          <w:rFonts w:ascii="Times New Roman"/>
          <w:b w:val="false"/>
          <w:i w:val="false"/>
          <w:color w:val="000000"/>
          <w:sz w:val="28"/>
        </w:rPr>
        <w:t>
      1) мемлекеттік мекеменің жұмысын ұйымдастырады және басшылық жасайды;</w:t>
      </w:r>
    </w:p>
    <w:bookmarkEnd w:id="55"/>
    <w:bookmarkStart w:name="z66" w:id="56"/>
    <w:p>
      <w:pPr>
        <w:spacing w:after="0"/>
        <w:ind w:left="0"/>
        <w:jc w:val="both"/>
      </w:pPr>
      <w:r>
        <w:rPr>
          <w:rFonts w:ascii="Times New Roman"/>
          <w:b w:val="false"/>
          <w:i w:val="false"/>
          <w:color w:val="000000"/>
          <w:sz w:val="28"/>
        </w:rPr>
        <w:t xml:space="preserve">
      2) мемлекеттік мекемеге жүктелген міндеттер мен функциялардың орындалуына дербес жауапты болады; </w:t>
      </w:r>
    </w:p>
    <w:bookmarkEnd w:id="56"/>
    <w:bookmarkStart w:name="z67" w:id="57"/>
    <w:p>
      <w:pPr>
        <w:spacing w:after="0"/>
        <w:ind w:left="0"/>
        <w:jc w:val="both"/>
      </w:pPr>
      <w:r>
        <w:rPr>
          <w:rFonts w:ascii="Times New Roman"/>
          <w:b w:val="false"/>
          <w:i w:val="false"/>
          <w:color w:val="000000"/>
          <w:sz w:val="28"/>
        </w:rPr>
        <w:t>
       3) сыбайлас жемқорлыққа қарсы іс-қимыл бойынша шаралар қабылдамағаны үшін дербес жауапты болады;</w:t>
      </w:r>
    </w:p>
    <w:bookmarkEnd w:id="57"/>
    <w:bookmarkStart w:name="z68" w:id="58"/>
    <w:p>
      <w:pPr>
        <w:spacing w:after="0"/>
        <w:ind w:left="0"/>
        <w:jc w:val="both"/>
      </w:pPr>
      <w:r>
        <w:rPr>
          <w:rFonts w:ascii="Times New Roman"/>
          <w:b w:val="false"/>
          <w:i w:val="false"/>
          <w:color w:val="000000"/>
          <w:sz w:val="28"/>
        </w:rPr>
        <w:t>
      4) бұйрықтарға, қызметтік құжаттамаға қол қояды;</w:t>
      </w:r>
    </w:p>
    <w:bookmarkEnd w:id="58"/>
    <w:bookmarkStart w:name="z69" w:id="59"/>
    <w:p>
      <w:pPr>
        <w:spacing w:after="0"/>
        <w:ind w:left="0"/>
        <w:jc w:val="both"/>
      </w:pPr>
      <w:r>
        <w:rPr>
          <w:rFonts w:ascii="Times New Roman"/>
          <w:b w:val="false"/>
          <w:i w:val="false"/>
          <w:color w:val="000000"/>
          <w:sz w:val="28"/>
        </w:rPr>
        <w:t>
      5) қолданыстағы заңнамаға сәйкес қызметкерлерді қызметке тағайындайды және қызметтен босатады, олардың өкілеттіктері мен міндеттерін анықтайды;</w:t>
      </w:r>
    </w:p>
    <w:bookmarkEnd w:id="59"/>
    <w:bookmarkStart w:name="z70" w:id="60"/>
    <w:p>
      <w:pPr>
        <w:spacing w:after="0"/>
        <w:ind w:left="0"/>
        <w:jc w:val="both"/>
      </w:pPr>
      <w:r>
        <w:rPr>
          <w:rFonts w:ascii="Times New Roman"/>
          <w:b w:val="false"/>
          <w:i w:val="false"/>
          <w:color w:val="000000"/>
          <w:sz w:val="28"/>
        </w:rPr>
        <w:t>
      6) заңнамада белгіленген тәртіппен қызметкерлерді көтермелейді және оларға тәртіптік жаза қолданады;</w:t>
      </w:r>
    </w:p>
    <w:bookmarkEnd w:id="60"/>
    <w:bookmarkStart w:name="z71" w:id="61"/>
    <w:p>
      <w:pPr>
        <w:spacing w:after="0"/>
        <w:ind w:left="0"/>
        <w:jc w:val="both"/>
      </w:pPr>
      <w:r>
        <w:rPr>
          <w:rFonts w:ascii="Times New Roman"/>
          <w:b w:val="false"/>
          <w:i w:val="false"/>
          <w:color w:val="000000"/>
          <w:sz w:val="28"/>
        </w:rPr>
        <w:t>
      7) Қазақстан Республикасының қолданыстағы заңнамасына сәйкес мемлекеттік мекемесінің мүдделерін мемлекеттік органдарда және ұйымдарда білдіреді;</w:t>
      </w:r>
    </w:p>
    <w:bookmarkEnd w:id="61"/>
    <w:bookmarkStart w:name="z72" w:id="62"/>
    <w:p>
      <w:pPr>
        <w:spacing w:after="0"/>
        <w:ind w:left="0"/>
        <w:jc w:val="both"/>
      </w:pPr>
      <w:r>
        <w:rPr>
          <w:rFonts w:ascii="Times New Roman"/>
          <w:b w:val="false"/>
          <w:i w:val="false"/>
          <w:color w:val="000000"/>
          <w:sz w:val="28"/>
        </w:rPr>
        <w:t>
      8) жеке тұлғаларды және заңды тұлғалардың өкілдерін жеке қабылдауды жүзеге асырады, жеке және заңды тұлғалардың өтініштерімен жұмысты ұйымдастырудың, қабылдаудың, тіркеудің және есепке алудың жай-күйі үшін жеке жауаптылықта болады.</w:t>
      </w:r>
    </w:p>
    <w:bookmarkEnd w:id="62"/>
    <w:bookmarkStart w:name="z73" w:id="63"/>
    <w:p>
      <w:pPr>
        <w:spacing w:after="0"/>
        <w:ind w:left="0"/>
        <w:jc w:val="both"/>
      </w:pPr>
      <w:r>
        <w:rPr>
          <w:rFonts w:ascii="Times New Roman"/>
          <w:b w:val="false"/>
          <w:i w:val="false"/>
          <w:color w:val="000000"/>
          <w:sz w:val="28"/>
        </w:rPr>
        <w:t>
      Бөлім басшысы болмаған кезінде оның өкілеттіктерін қолданыстағы заңнамаға сәйкес оны алмастыратын тұлға орындайды.</w:t>
      </w:r>
    </w:p>
    <w:bookmarkEnd w:id="63"/>
    <w:bookmarkStart w:name="z74" w:id="64"/>
    <w:p>
      <w:pPr>
        <w:spacing w:after="0"/>
        <w:ind w:left="0"/>
        <w:jc w:val="left"/>
      </w:pPr>
      <w:r>
        <w:rPr>
          <w:rFonts w:ascii="Times New Roman"/>
          <w:b/>
          <w:i w:val="false"/>
          <w:color w:val="000000"/>
        </w:rPr>
        <w:t xml:space="preserve"> 4. Мемлекеттік органның мүлкі</w:t>
      </w:r>
    </w:p>
    <w:bookmarkEnd w:id="64"/>
    <w:bookmarkStart w:name="z75" w:id="65"/>
    <w:p>
      <w:pPr>
        <w:spacing w:after="0"/>
        <w:ind w:left="0"/>
        <w:jc w:val="both"/>
      </w:pPr>
      <w:r>
        <w:rPr>
          <w:rFonts w:ascii="Times New Roman"/>
          <w:b w:val="false"/>
          <w:i w:val="false"/>
          <w:color w:val="000000"/>
          <w:sz w:val="28"/>
        </w:rPr>
        <w:t>
      19. Бөлімнің жедел басқару құқығында заңнамамен қарастырылған жағдайда жекелеген мүлкі болуы мүмкін.</w:t>
      </w:r>
    </w:p>
    <w:bookmarkEnd w:id="65"/>
    <w:bookmarkStart w:name="z76" w:id="66"/>
    <w:p>
      <w:pPr>
        <w:spacing w:after="0"/>
        <w:ind w:left="0"/>
        <w:jc w:val="both"/>
      </w:pPr>
      <w:r>
        <w:rPr>
          <w:rFonts w:ascii="Times New Roman"/>
          <w:b w:val="false"/>
          <w:i w:val="false"/>
          <w:color w:val="000000"/>
          <w:sz w:val="28"/>
        </w:rPr>
        <w:t>
      Бөлімнің мүлкі оған мемлекет берген мүлік есебінен қалыптасады және негізгі қорлар мен айналым қаражатынан, сондай-ақ құны бөлімнің балансында көрсетілетін мүліктен тұрады.</w:t>
      </w:r>
    </w:p>
    <w:bookmarkEnd w:id="66"/>
    <w:bookmarkStart w:name="z77" w:id="67"/>
    <w:p>
      <w:pPr>
        <w:spacing w:after="0"/>
        <w:ind w:left="0"/>
        <w:jc w:val="both"/>
      </w:pPr>
      <w:r>
        <w:rPr>
          <w:rFonts w:ascii="Times New Roman"/>
          <w:b w:val="false"/>
          <w:i w:val="false"/>
          <w:color w:val="000000"/>
          <w:sz w:val="28"/>
        </w:rPr>
        <w:t>
      20. Бөлімге бекітілген мүлік, коммуналдық меншіке жатады.</w:t>
      </w:r>
    </w:p>
    <w:bookmarkEnd w:id="67"/>
    <w:bookmarkStart w:name="z78" w:id="68"/>
    <w:p>
      <w:pPr>
        <w:spacing w:after="0"/>
        <w:ind w:left="0"/>
        <w:jc w:val="both"/>
      </w:pPr>
      <w:r>
        <w:rPr>
          <w:rFonts w:ascii="Times New Roman"/>
          <w:b w:val="false"/>
          <w:i w:val="false"/>
          <w:color w:val="000000"/>
          <w:sz w:val="28"/>
        </w:rPr>
        <w:t>
      21. Бөлімнің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басқаша билiк етуге құқығы жоқ.</w:t>
      </w:r>
    </w:p>
    <w:bookmarkEnd w:id="68"/>
    <w:bookmarkStart w:name="z79" w:id="69"/>
    <w:p>
      <w:pPr>
        <w:spacing w:after="0"/>
        <w:ind w:left="0"/>
        <w:jc w:val="left"/>
      </w:pPr>
      <w:r>
        <w:rPr>
          <w:rFonts w:ascii="Times New Roman"/>
          <w:b/>
          <w:i w:val="false"/>
          <w:color w:val="000000"/>
        </w:rPr>
        <w:t xml:space="preserve"> 5-тарау. Мемлекеттік органды қайта ұйымдастыру.</w:t>
      </w:r>
    </w:p>
    <w:bookmarkEnd w:id="69"/>
    <w:bookmarkStart w:name="z80" w:id="70"/>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қолданыстағы заңнамасына сәйкес жүзеге асырылады.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