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aecb" w14:textId="468a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Первомай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99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Әулиекөл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шешіміне (Нормативтік құқықтық актілерді мемлекеттік тіркеу тізілімінде № 4664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Первомай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Первомай ауылының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Первомай ауылының жергілікті қоғамдастық жиындарына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Первомай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Первомай ауылының жергілікті қоғамдастық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150 шешімімен бекітілген" деген сөздер "Мәслихаттың 2014 жылғы 19 наурыздағы № 150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150 шешіміне қосымша" деген сөздер "Мәслихаттың 2014 жылғы 19 наурыздағы № 150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Первомай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Первомай ауылы тұрғындарының жергілікті қоғамдастық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Первомай ауылының аумағы учаскелерге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Первомай ауылының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Первомай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Көше шегінде бөлек жиынды өткізуді Первомай ауылының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Первомай ауылының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Первомай ауылының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Первомай ауылының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 р/р</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Валиханов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