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f4a" w14:textId="352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2022 жылғы 4 сәуірдегі № 64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045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