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73f6" w14:textId="4c57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2022 жылғы 22 қарашадағы № 452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әлеуметтiк бағдарламалар бөлiмi"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мемлекеттік және орыс тілдерінде электрондық түрде Қазақстан Республикасының нормативтік құқықтық актілерінің эталондық бақылау банкіне қосу және рәсми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