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447f" w14:textId="8864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24 желтоқсандағы № 77 "Арқалық қаласының 2022-2024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14 желтоқсандағы № 174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"Арқалық қаласының 2022-2024 жылдарға арналған бюджеті туралы" 2021 жылғы 24 желтоқсандағы № 77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26101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Арқалық қаласының 2022-2024 жылдарға арналған бюджеті тиісінше 1, 2,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10337549,0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2389217,7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30345,0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51731,0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7866255,3 мың тенге, оның ішінде субвенциялардың көлемі – 2702066,0 мың теңге;</w:t>
      </w:r>
    </w:p>
    <w:bookmarkEnd w:id="8"/>
    <w:bookmarkStart w:name="z13" w:id="9"/>
    <w:p>
      <w:pPr>
        <w:spacing w:after="0"/>
        <w:ind w:left="0"/>
        <w:jc w:val="both"/>
      </w:pPr>
      <w:r>
        <w:rPr>
          <w:rFonts w:ascii="Times New Roman"/>
          <w:b w:val="false"/>
          <w:i w:val="false"/>
          <w:color w:val="000000"/>
          <w:sz w:val="28"/>
        </w:rPr>
        <w:t>
      2) шығындар – 10348472,0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12768,0 мың теңге:</w:t>
      </w:r>
    </w:p>
    <w:bookmarkEnd w:id="10"/>
    <w:bookmarkStart w:name="z15" w:id="11"/>
    <w:p>
      <w:pPr>
        <w:spacing w:after="0"/>
        <w:ind w:left="0"/>
        <w:jc w:val="both"/>
      </w:pPr>
      <w:r>
        <w:rPr>
          <w:rFonts w:ascii="Times New Roman"/>
          <w:b w:val="false"/>
          <w:i w:val="false"/>
          <w:color w:val="000000"/>
          <w:sz w:val="28"/>
        </w:rPr>
        <w:t>
      бюджеттік кредиттер - 23829,0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- 11061,0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171248,0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171248,0 тысяч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-194939,0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194939,0 мың теңге:</w:t>
      </w:r>
    </w:p>
    <w:bookmarkEnd w:id="16"/>
    <w:bookmarkStart w:name="z21" w:id="17"/>
    <w:p>
      <w:pPr>
        <w:spacing w:after="0"/>
        <w:ind w:left="0"/>
        <w:jc w:val="both"/>
      </w:pPr>
      <w:r>
        <w:rPr>
          <w:rFonts w:ascii="Times New Roman"/>
          <w:b w:val="false"/>
          <w:i w:val="false"/>
          <w:color w:val="000000"/>
          <w:sz w:val="28"/>
        </w:rPr>
        <w:t>
      қарыздар түсімі – 23829,0 мың теңге;</w:t>
      </w:r>
    </w:p>
    <w:bookmarkEnd w:id="17"/>
    <w:bookmarkStart w:name="z22" w:id="18"/>
    <w:p>
      <w:pPr>
        <w:spacing w:after="0"/>
        <w:ind w:left="0"/>
        <w:jc w:val="both"/>
      </w:pPr>
      <w:r>
        <w:rPr>
          <w:rFonts w:ascii="Times New Roman"/>
          <w:b w:val="false"/>
          <w:i w:val="false"/>
          <w:color w:val="000000"/>
          <w:sz w:val="28"/>
        </w:rPr>
        <w:t>
      қарыздарды өтеу – 11061,0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182171,0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"5. 2022 жылға арналған қала бюджетінде ағымдағы нысаналы трансферттер көлемі республикалық бюджеттен 348426,5 мың теңге сомасында, Қазақстан Республикасының Ұлттық қорынан берілетін кепілдендірілген трансферт есебінен 755746,6 мың теңге сомасында көзделгені ескерілсін.";</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2"/>
    <w:bookmarkStart w:name="z27" w:id="23"/>
    <w:p>
      <w:pPr>
        <w:spacing w:after="0"/>
        <w:ind w:left="0"/>
        <w:jc w:val="both"/>
      </w:pPr>
      <w:r>
        <w:rPr>
          <w:rFonts w:ascii="Times New Roman"/>
          <w:b w:val="false"/>
          <w:i w:val="false"/>
          <w:color w:val="000000"/>
          <w:sz w:val="28"/>
        </w:rPr>
        <w:t>
      "6. 2022 жылға арналған қала бюджетінде ағымдағы нысаналы трансферттер көлемі облыстық бюджеттен 1885073,3 мың теңге сомасында көзделгені ескерілсін.";</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24"/>
    <w:bookmarkStart w:name="z29" w:id="25"/>
    <w:p>
      <w:pPr>
        <w:spacing w:after="0"/>
        <w:ind w:left="0"/>
        <w:jc w:val="both"/>
      </w:pPr>
      <w:r>
        <w:rPr>
          <w:rFonts w:ascii="Times New Roman"/>
          <w:b w:val="false"/>
          <w:i w:val="false"/>
          <w:color w:val="000000"/>
          <w:sz w:val="28"/>
        </w:rPr>
        <w:t>
      "7. 2022 жылға арналған қала бюджетінде нысаналы даму трансферттерінің көлемі Қазақстан Республикасының Ұлттық қорынан 208746,0 мың теңге сомасында, Қазақстан Республикасының Ұлттық қорынан берілетін кепілдендірілген трансферт есебінен 250000,0 мың теңге сомасында, республикалық бюджеттен 258113,0 мың теңге сомасында көзделгені ескерілсін.";</w:t>
      </w:r>
    </w:p>
    <w:bookmarkEnd w:id="25"/>
    <w:bookmarkStart w:name="z30"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26"/>
    <w:bookmarkStart w:name="z31" w:id="27"/>
    <w:p>
      <w:pPr>
        <w:spacing w:after="0"/>
        <w:ind w:left="0"/>
        <w:jc w:val="both"/>
      </w:pPr>
      <w:r>
        <w:rPr>
          <w:rFonts w:ascii="Times New Roman"/>
          <w:b w:val="false"/>
          <w:i w:val="false"/>
          <w:color w:val="000000"/>
          <w:sz w:val="28"/>
        </w:rPr>
        <w:t>
      "8. 2022 жылға арналған қала бюджетінде нысаналы даму трансферттерінің көлемі облыстық бюджеттен 320925,9 мың теңге сомасында көзделгені ескерілсін.";</w:t>
      </w:r>
    </w:p>
    <w:bookmarkEnd w:id="27"/>
    <w:bookmarkStart w:name="z32"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28"/>
    <w:bookmarkStart w:name="z33" w:id="29"/>
    <w:p>
      <w:pPr>
        <w:spacing w:after="0"/>
        <w:ind w:left="0"/>
        <w:jc w:val="both"/>
      </w:pPr>
      <w:r>
        <w:rPr>
          <w:rFonts w:ascii="Times New Roman"/>
          <w:b w:val="false"/>
          <w:i w:val="false"/>
          <w:color w:val="000000"/>
          <w:sz w:val="28"/>
        </w:rPr>
        <w:t>
      "9. 2022 жылға арналған қала бюджетінде республикалық бюджеттен бюджеттік кредиттер көлемі 23829,0 мың теңге сомасында көзделгені ескерілсін, оның ішінде:</w:t>
      </w:r>
    </w:p>
    <w:bookmarkEnd w:id="29"/>
    <w:bookmarkStart w:name="z34" w:id="30"/>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23829,0 мың теңге сомасында.";</w:t>
      </w:r>
    </w:p>
    <w:bookmarkEnd w:id="30"/>
    <w:bookmarkStart w:name="z35" w:id="3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1"/>
    <w:bookmarkStart w:name="z36" w:id="32"/>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8" w:id="33"/>
    <w:p>
      <w:pPr>
        <w:spacing w:after="0"/>
        <w:ind w:left="0"/>
        <w:jc w:val="left"/>
      </w:pPr>
      <w:r>
        <w:rPr>
          <w:rFonts w:ascii="Times New Roman"/>
          <w:b/>
          <w:i w:val="false"/>
          <w:color w:val="000000"/>
        </w:rPr>
        <w:t xml:space="preserve"> Арқалық қаласының 2022 жылға арналған бюджетi</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10 337 549,0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2 389 217,7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980 842,7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7 866 255,3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7 866 255,3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7 866 255,3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10 348 472,0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382 833,4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2 584 721,2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1 879 383,7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1 400 492,5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1 400 492,5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348 038,7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602 045,5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1 079 224,4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3 823 937,9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3 823 937,9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3 823 937,9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9" w:id="34"/>
    <w:p>
      <w:pPr>
        <w:spacing w:after="0"/>
        <w:ind w:left="0"/>
        <w:jc w:val="left"/>
      </w:pPr>
      <w:r>
        <w:rPr>
          <w:rFonts w:ascii="Times New Roman"/>
          <w:b/>
          <w:i w:val="false"/>
          <w:color w:val="000000"/>
        </w:rPr>
        <w:t xml:space="preserve"> Арқалық қаласының 2023 жылға арналған бюджетi</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886 274,0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2 501 482,3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2 501 482,3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2 501 482,3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4 768 530,3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1 572 426,2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980 298,2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471 117,2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606 923,0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