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bda4" w14:textId="81ab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24 желтоқсандағы № 77 "Арқалық қаласының 2022-2024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21 маусымдағы № 128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"Арқалық қаласының 2022-2024 жылдарға арналған бюджеті туралы" 2021 жылғы 24 желтоқсандағы </w:t>
      </w:r>
      <w:r>
        <w:rPr>
          <w:rFonts w:ascii="Times New Roman"/>
          <w:b w:val="false"/>
          <w:i w:val="false"/>
          <w:color w:val="000000"/>
          <w:sz w:val="28"/>
        </w:rPr>
        <w:t>№ 77</w:t>
      </w:r>
      <w:r>
        <w:rPr>
          <w:rFonts w:ascii="Times New Roman"/>
          <w:b w:val="false"/>
          <w:i w:val="false"/>
          <w:color w:val="000000"/>
          <w:sz w:val="28"/>
        </w:rPr>
        <w:t xml:space="preserve"> шешіміне (Нормативтік құқықтық актілерді мемлекеттік тіркеу тізілімінде № 26101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Арқалық қаласының 2022-2024 жылдарға арналған бюджеті тиісінше 1, 2,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10179657,8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2455608,0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22274,0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111901,0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7589874,8 мың тенге, оның ішінде субвенциялардың көлемі – 2702066,0 мың теңге;</w:t>
      </w:r>
    </w:p>
    <w:bookmarkEnd w:id="8"/>
    <w:bookmarkStart w:name="z13" w:id="9"/>
    <w:p>
      <w:pPr>
        <w:spacing w:after="0"/>
        <w:ind w:left="0"/>
        <w:jc w:val="both"/>
      </w:pPr>
      <w:r>
        <w:rPr>
          <w:rFonts w:ascii="Times New Roman"/>
          <w:b w:val="false"/>
          <w:i w:val="false"/>
          <w:color w:val="000000"/>
          <w:sz w:val="28"/>
        </w:rPr>
        <w:t>
      2) шығындар – 10195338,8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11911,0 мың теңге:</w:t>
      </w:r>
    </w:p>
    <w:bookmarkEnd w:id="10"/>
    <w:bookmarkStart w:name="z15" w:id="11"/>
    <w:p>
      <w:pPr>
        <w:spacing w:after="0"/>
        <w:ind w:left="0"/>
        <w:jc w:val="both"/>
      </w:pPr>
      <w:r>
        <w:rPr>
          <w:rFonts w:ascii="Times New Roman"/>
          <w:b w:val="false"/>
          <w:i w:val="false"/>
          <w:color w:val="000000"/>
          <w:sz w:val="28"/>
        </w:rPr>
        <w:t>
      бюджеттік кредиттер - 22972,0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- 11061,0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166490,0 мың теңге:</w:t>
      </w:r>
    </w:p>
    <w:bookmarkEnd w:id="13"/>
    <w:bookmarkStart w:name="z18" w:id="14"/>
    <w:p>
      <w:pPr>
        <w:spacing w:after="0"/>
        <w:ind w:left="0"/>
        <w:jc w:val="both"/>
      </w:pPr>
      <w:r>
        <w:rPr>
          <w:rFonts w:ascii="Times New Roman"/>
          <w:b w:val="false"/>
          <w:i w:val="false"/>
          <w:color w:val="000000"/>
          <w:sz w:val="28"/>
        </w:rPr>
        <w:t>
      қаржы активтерін сатып алу – 166490,0 тысяч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-194082,0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194082,0 мың теңге:</w:t>
      </w:r>
    </w:p>
    <w:bookmarkEnd w:id="16"/>
    <w:bookmarkStart w:name="z21" w:id="17"/>
    <w:p>
      <w:pPr>
        <w:spacing w:after="0"/>
        <w:ind w:left="0"/>
        <w:jc w:val="both"/>
      </w:pPr>
      <w:r>
        <w:rPr>
          <w:rFonts w:ascii="Times New Roman"/>
          <w:b w:val="false"/>
          <w:i w:val="false"/>
          <w:color w:val="000000"/>
          <w:sz w:val="28"/>
        </w:rPr>
        <w:t>
      қарыздар түсімі – 22972,0 мың теңге;</w:t>
      </w:r>
    </w:p>
    <w:bookmarkEnd w:id="17"/>
    <w:bookmarkStart w:name="z22" w:id="18"/>
    <w:p>
      <w:pPr>
        <w:spacing w:after="0"/>
        <w:ind w:left="0"/>
        <w:jc w:val="both"/>
      </w:pPr>
      <w:r>
        <w:rPr>
          <w:rFonts w:ascii="Times New Roman"/>
          <w:b w:val="false"/>
          <w:i w:val="false"/>
          <w:color w:val="000000"/>
          <w:sz w:val="28"/>
        </w:rPr>
        <w:t>
      қарыздарды өтеу – 11061,0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182171,0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"5. 2022 жылға арналған қала бюджетінде ағымдағы нысаналы трансферттер көлемі республикалық бюджеттен 624095,0 мың теңге сомасында, Қазақстан Республикасының Ұлттық қорынан берілетін кепілдендірілген трансферт есебінен 831705,0 мың теңге сомасында көзделгені ескерілсін.";</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2"/>
    <w:bookmarkStart w:name="z27" w:id="23"/>
    <w:p>
      <w:pPr>
        <w:spacing w:after="0"/>
        <w:ind w:left="0"/>
        <w:jc w:val="both"/>
      </w:pPr>
      <w:r>
        <w:rPr>
          <w:rFonts w:ascii="Times New Roman"/>
          <w:b w:val="false"/>
          <w:i w:val="false"/>
          <w:color w:val="000000"/>
          <w:sz w:val="28"/>
        </w:rPr>
        <w:t>
      "6. 2022 жылға арналған қала бюджетінде ағымдағы нысаналы трансферттер көлемі облыстық бюджеттен 1622164,5 мың теңге сомасында көзделгені ескерілсін.";</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24"/>
    <w:bookmarkStart w:name="z29" w:id="25"/>
    <w:p>
      <w:pPr>
        <w:spacing w:after="0"/>
        <w:ind w:left="0"/>
        <w:jc w:val="both"/>
      </w:pPr>
      <w:r>
        <w:rPr>
          <w:rFonts w:ascii="Times New Roman"/>
          <w:b w:val="false"/>
          <w:i w:val="false"/>
          <w:color w:val="000000"/>
          <w:sz w:val="28"/>
        </w:rPr>
        <w:t>
      "7. 2022 жылға арналған қала бюджетінде нысаналы даму трансферттерінің көлемі Қазақстан Республикасының Ұлттық қорынан 208746,0 мың теңге сомасында, Қазақстан Республикасының Ұлттық қорынан берілетін кепілдендірілген трансферт есебінен 412160,0 мың теңге сомасында, республикалық бюджеттен 258113,0 мың теңге сомасында көзделгені ескерілсін.";</w:t>
      </w:r>
    </w:p>
    <w:bookmarkEnd w:id="25"/>
    <w:bookmarkStart w:name="z30"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26"/>
    <w:bookmarkStart w:name="z31" w:id="27"/>
    <w:p>
      <w:pPr>
        <w:spacing w:after="0"/>
        <w:ind w:left="0"/>
        <w:jc w:val="both"/>
      </w:pPr>
      <w:r>
        <w:rPr>
          <w:rFonts w:ascii="Times New Roman"/>
          <w:b w:val="false"/>
          <w:i w:val="false"/>
          <w:color w:val="000000"/>
          <w:sz w:val="28"/>
        </w:rPr>
        <w:t>
      "8. 2022 жылға арналған қала бюджетінде нысаналы даму трансферттерінің көлемі облыстық бюджеттен 579306,3 мың теңге сомасында көзделгені ескерілсін.";</w:t>
      </w:r>
    </w:p>
    <w:bookmarkEnd w:id="27"/>
    <w:bookmarkStart w:name="z32"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8"/>
    <w:bookmarkStart w:name="z33" w:id="29"/>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3" w:id="30"/>
    <w:p>
      <w:pPr>
        <w:spacing w:after="0"/>
        <w:ind w:left="0"/>
        <w:jc w:val="left"/>
      </w:pPr>
      <w:r>
        <w:rPr>
          <w:rFonts w:ascii="Times New Roman"/>
          <w:b/>
          <w:i w:val="false"/>
          <w:color w:val="000000"/>
        </w:rPr>
        <w:t xml:space="preserve"> Арқалық қаласының 2022 жылға арналған бюджетi</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10 179 657,8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7 589 874,8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7 589 874,8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7 589 874,8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10 195 338,8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1 188 657,5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710 342,5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710 342,5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2 172 352,3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1 565 971,8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1 134 921,8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3 823 937,9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3 823 937,9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3 823 937,9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1"/>
    <w:p>
      <w:pPr>
        <w:spacing w:after="0"/>
        <w:ind w:left="0"/>
        <w:jc w:val="left"/>
      </w:pPr>
      <w:r>
        <w:rPr>
          <w:rFonts w:ascii="Times New Roman"/>
          <w:b/>
          <w:i w:val="false"/>
          <w:color w:val="000000"/>
        </w:rPr>
        <w:t xml:space="preserve"> Арқалық қаласының 2023 жылға арналған бюджетi</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886 274,0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2 525 123,0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1 305 637,0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602 447,0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