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38fa" w14:textId="a013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2023-2025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28 желтоқсандағы № 181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2023-2025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39 032 742,1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31 467 196,7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67 468,0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126 336,0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7 371 741,4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38 211 913,3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7 865 129,1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-7 044 300,3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7 044 300,3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қалалық бюджетінен Горняцк және Қашар кенттерінің бюджеттеріне берілетін бюджеттік субвенциялар 2023 жылға 181 663,0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57 053,0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124 610,0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қалалық бюджетінен Горняцк және Қашар кенттерінің бюджеттеріне берілетін бюджеттік субвенциялар 2024 жылға 193 574,0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59 284,0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134 290,0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қалалық бюджетінен Горняцк және Қашар кенттерінің бюджеттеріне берілетін бюджеттік субвенциялар 2025 жылға 206 178,0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61 703,0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144 475,0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бюджетінен бюджет алымдарының көлемдері 2023 жылға – 0,0 мың теңге, 2024 жылға – 0,0 мың теңге, 2025 жылға – 0,0 мың теңге құрайтыны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2023 жылға арналған резервінің мөлшері 401 772,4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39 032 742,1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