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cdd28" w14:textId="43cdd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2022 жылғы 6 желтоқсандағы № 162 шешімі. Күші жойылды - Қостанай облысы Рудный қаласы мәслихатының 2024 жылғы 31 желтоқсандағы № 193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мәслихатының 31.12.2024 </w:t>
      </w:r>
      <w:r>
        <w:rPr>
          <w:rFonts w:ascii="Times New Roman"/>
          <w:b w:val="false"/>
          <w:i w:val="false"/>
          <w:color w:val="ff0000"/>
          <w:sz w:val="28"/>
        </w:rPr>
        <w:t>№ 193</w:t>
      </w:r>
      <w:r>
        <w:rPr>
          <w:rFonts w:ascii="Times New Roman"/>
          <w:b w:val="false"/>
          <w:i w:val="false"/>
          <w:color w:val="ff0000"/>
          <w:sz w:val="28"/>
        </w:rPr>
        <w:t xml:space="preserve"> шешімімен (қабылданған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Рудный қалалық мәслихаты ШЕШТІ:</w:t>
      </w:r>
    </w:p>
    <w:bookmarkStart w:name="z5" w:id="1"/>
    <w:p>
      <w:pPr>
        <w:spacing w:after="0"/>
        <w:ind w:left="0"/>
        <w:jc w:val="both"/>
      </w:pPr>
      <w:r>
        <w:rPr>
          <w:rFonts w:ascii="Times New Roman"/>
          <w:b w:val="false"/>
          <w:i w:val="false"/>
          <w:color w:val="000000"/>
          <w:sz w:val="28"/>
        </w:rPr>
        <w:t xml:space="preserve">
      1.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Рудный қаласының Горняцк кентінің жергілікті қоғамдастық жиынына қатысу үшін ауыл, көшелер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Қостанай облысы Рудный қаласының Горняцк кенті мен Перцев ауылының ауыл, көшелер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Горняцк кенті мен Перцев ауылының аумағы учаскелерге (ауыл,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ауылдар, көшелер тұрғындары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Горняцк кентінің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Горняцк кентінің әкімі бұқаралық ақпарат құралдары, жергілікті атқарушы органдардың ресми интернет ресурстары және әлеуметтік желілер арқылы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көшелер шегінде бөлек жергілікті қоғамдастық жиынын өткізуді Горняцк кентінің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19"/>
    <w:bookmarkStart w:name="z29" w:id="20"/>
    <w:p>
      <w:pPr>
        <w:spacing w:after="0"/>
        <w:ind w:left="0"/>
        <w:jc w:val="both"/>
      </w:pPr>
      <w:r>
        <w:rPr>
          <w:rFonts w:ascii="Times New Roman"/>
          <w:b w:val="false"/>
          <w:i w:val="false"/>
          <w:color w:val="000000"/>
          <w:sz w:val="28"/>
        </w:rPr>
        <w:t>
      9. Жергілікті қоғамдастықтың бөлек жиынын Горняцк кентінің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Горняцк кентінің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жиынының хаттамасын рәсімдеу үшін ашық дауыс берумен хатшы сайланады.</w:t>
      </w:r>
    </w:p>
    <w:bookmarkEnd w:id="22"/>
    <w:bookmarkStart w:name="z32" w:id="23"/>
    <w:p>
      <w:pPr>
        <w:spacing w:after="0"/>
        <w:ind w:left="0"/>
        <w:jc w:val="both"/>
      </w:pPr>
      <w:r>
        <w:rPr>
          <w:rFonts w:ascii="Times New Roman"/>
          <w:b w:val="false"/>
          <w:i w:val="false"/>
          <w:color w:val="000000"/>
          <w:sz w:val="28"/>
        </w:rPr>
        <w:t xml:space="preserve">
      10. Жергілікті қоғамдастық жиынына қатысу үшін ауыл, көше тұрғындары өкілдерінің кандидатураларын Рудный қалалық мәслихаты бекіткен </w:t>
      </w:r>
      <w:r>
        <w:rPr>
          <w:rFonts w:ascii="Times New Roman"/>
          <w:b w:val="false"/>
          <w:i w:val="false"/>
          <w:color w:val="000000"/>
          <w:sz w:val="28"/>
        </w:rPr>
        <w:t>сандық құрамға</w:t>
      </w:r>
      <w:r>
        <w:rPr>
          <w:rFonts w:ascii="Times New Roman"/>
          <w:b w:val="false"/>
          <w:i w:val="false"/>
          <w:color w:val="000000"/>
          <w:sz w:val="28"/>
        </w:rPr>
        <w:t xml:space="preserve"> сәйкес бөлек жергілікті қоғамдастық жиынына қатысушылар ұсынады.</w:t>
      </w:r>
    </w:p>
    <w:bookmarkEnd w:id="23"/>
    <w:bookmarkStart w:name="z33"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4"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Горняцк кенті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6"/>
    <w:p>
      <w:pPr>
        <w:spacing w:after="0"/>
        <w:ind w:left="0"/>
        <w:jc w:val="left"/>
      </w:pPr>
      <w:r>
        <w:rPr>
          <w:rFonts w:ascii="Times New Roman"/>
          <w:b/>
          <w:i w:val="false"/>
          <w:color w:val="000000"/>
        </w:rPr>
        <w:t xml:space="preserve"> Қостанай облысы Рудный қаласының Горняцк кентінің жергілікті қоғамдастық жиынына қатысу үшін ауыл, көшелер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(адам) тұрғындары өкілдерінің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 кенті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Сәтпаев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Галюченко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Геологоразведчиков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Партизанская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Лазо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Энтузиастов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