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d127" w14:textId="f26d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сәулет және қала құрылысы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Қостанай қаласы әкімдігінің 2022 жылғы 4 сәуірдегі № 629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қаласы әкімдігінің сәулет және қала құрылысы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1"/>
    <w:bookmarkStart w:name="z6" w:id="2"/>
    <w:p>
      <w:pPr>
        <w:spacing w:after="0"/>
        <w:ind w:left="0"/>
        <w:jc w:val="both"/>
      </w:pPr>
      <w:r>
        <w:rPr>
          <w:rFonts w:ascii="Times New Roman"/>
          <w:b w:val="false"/>
          <w:i w:val="false"/>
          <w:color w:val="000000"/>
          <w:sz w:val="28"/>
        </w:rPr>
        <w:t>
      2. "Қостанай қаласы әкімдігінің сәулет және қала құрылысы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қаласы әкімдігінің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Қостанай қаласы әкімдігінің 2016 жылғы 07 сәуірдегі № 791 "Қостанай қаласы әкiмдігінің сәулет және қала құрылысы бөлiмi" мемлекеттiк мекемесi туралы ережені бекіту туралы" қаулысының және Қостанай қаласы әкімдігінің 2019 жылғы 29 шілдедегі № 1613 "Қостанай қаласы әкімдігінің 2016 жылғы 07 сәуірдегі № 791 "Қостанай қаласы әкiмдігінің сәулет және қала құрылысы бөлiмi" мемлекеттiк мекемесi туралы ережені бекіту туралы" қаулысына өзгерістер мен толықтырулар енгізу туралы" қаулысының күштері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қала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"Қостанай қаласы әкімдігінің сәулет және қала құрылысы бөлімі" мемлекеттік мекемесі туралы ереже</w:t>
      </w:r>
    </w:p>
    <w:bookmarkEnd w:id="9"/>
    <w:bookmarkStart w:name="z19"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1. "Қостанай қаласы әкімдігінің сәулет және қала құрылысы бөлімі" мемлекеттік мекемесі (бұдан әрі – Сәулет және қала құрылысы бөлімі) сәулет және қала құрылыс саласында басшылықты жүзеге асыратын Қазақстан Республикасының мемлекеттiк органы болып табылады.</w:t>
      </w:r>
    </w:p>
    <w:bookmarkEnd w:id="11"/>
    <w:bookmarkStart w:name="z21" w:id="12"/>
    <w:p>
      <w:pPr>
        <w:spacing w:after="0"/>
        <w:ind w:left="0"/>
        <w:jc w:val="both"/>
      </w:pPr>
      <w:r>
        <w:rPr>
          <w:rFonts w:ascii="Times New Roman"/>
          <w:b w:val="false"/>
          <w:i w:val="false"/>
          <w:color w:val="000000"/>
          <w:sz w:val="28"/>
        </w:rPr>
        <w:t>
      2. Сәулет және қала құрылысы бөлімінің ведомстволары жоқ.</w:t>
      </w:r>
    </w:p>
    <w:bookmarkEnd w:id="12"/>
    <w:bookmarkStart w:name="z22" w:id="13"/>
    <w:p>
      <w:pPr>
        <w:spacing w:after="0"/>
        <w:ind w:left="0"/>
        <w:jc w:val="both"/>
      </w:pPr>
      <w:r>
        <w:rPr>
          <w:rFonts w:ascii="Times New Roman"/>
          <w:b w:val="false"/>
          <w:i w:val="false"/>
          <w:color w:val="000000"/>
          <w:sz w:val="28"/>
        </w:rPr>
        <w:t xml:space="preserve">
      3. Сәулет және қала құрылысы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Сәулет және қала құрылысы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4"/>
    <w:bookmarkStart w:name="z24" w:id="15"/>
    <w:p>
      <w:pPr>
        <w:spacing w:after="0"/>
        <w:ind w:left="0"/>
        <w:jc w:val="both"/>
      </w:pPr>
      <w:r>
        <w:rPr>
          <w:rFonts w:ascii="Times New Roman"/>
          <w:b w:val="false"/>
          <w:i w:val="false"/>
          <w:color w:val="000000"/>
          <w:sz w:val="28"/>
        </w:rPr>
        <w:t>
      5. Сәулет және қала құрылысы бөлімі азаматтық-құқықтық қатынастарды өз атынан жасайды.</w:t>
      </w:r>
    </w:p>
    <w:bookmarkEnd w:id="15"/>
    <w:bookmarkStart w:name="z25" w:id="16"/>
    <w:p>
      <w:pPr>
        <w:spacing w:after="0"/>
        <w:ind w:left="0"/>
        <w:jc w:val="both"/>
      </w:pPr>
      <w:r>
        <w:rPr>
          <w:rFonts w:ascii="Times New Roman"/>
          <w:b w:val="false"/>
          <w:i w:val="false"/>
          <w:color w:val="000000"/>
          <w:sz w:val="28"/>
        </w:rPr>
        <w:t>
      6. Сәулет және қала құрылысы бөлімі, егер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6" w:id="17"/>
    <w:p>
      <w:pPr>
        <w:spacing w:after="0"/>
        <w:ind w:left="0"/>
        <w:jc w:val="both"/>
      </w:pPr>
      <w:r>
        <w:rPr>
          <w:rFonts w:ascii="Times New Roman"/>
          <w:b w:val="false"/>
          <w:i w:val="false"/>
          <w:color w:val="000000"/>
          <w:sz w:val="28"/>
        </w:rPr>
        <w:t>
      7. Сәулет және қала құрылысы бөлімі өз құзыретінің мәселелері бойынша заңнамада белгіленген тәртіппен Сәулет және қала құрылысы бөлімі басшысының бұйрықтарымен және Қазақстан Республикасының заңнамасында көзделген басқа да актілермен рәсімделетін шешімдер қабылдайды.</w:t>
      </w:r>
    </w:p>
    <w:bookmarkEnd w:id="17"/>
    <w:bookmarkStart w:name="z27" w:id="18"/>
    <w:p>
      <w:pPr>
        <w:spacing w:after="0"/>
        <w:ind w:left="0"/>
        <w:jc w:val="both"/>
      </w:pPr>
      <w:r>
        <w:rPr>
          <w:rFonts w:ascii="Times New Roman"/>
          <w:b w:val="false"/>
          <w:i w:val="false"/>
          <w:color w:val="000000"/>
          <w:sz w:val="28"/>
        </w:rPr>
        <w:t>
      8. Сәулет және қала құрылысы бөлімінің құрылымы мен штат санының лимиті Қазақстан Республикасының заңнамасына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110000, Қазақстан Республикасы, Қостанай облысы, Қостанай қаласы, Алтынсарин көшесі, 128.</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Сәулет және қала құрылысы бөлімінің құрылтай құжаты болып табылады.</w:t>
      </w:r>
    </w:p>
    <w:bookmarkEnd w:id="20"/>
    <w:bookmarkStart w:name="z30" w:id="21"/>
    <w:p>
      <w:pPr>
        <w:spacing w:after="0"/>
        <w:ind w:left="0"/>
        <w:jc w:val="both"/>
      </w:pPr>
      <w:r>
        <w:rPr>
          <w:rFonts w:ascii="Times New Roman"/>
          <w:b w:val="false"/>
          <w:i w:val="false"/>
          <w:color w:val="000000"/>
          <w:sz w:val="28"/>
        </w:rPr>
        <w:t>
      11. Сәулет және қала құрылысы бөлімінің қызметін қаржыландыру Қазақстан Республикасының заңнамасына сәйкес жергілікті бюджетінен жүзеге асырылады.</w:t>
      </w:r>
    </w:p>
    <w:bookmarkEnd w:id="21"/>
    <w:bookmarkStart w:name="z31" w:id="22"/>
    <w:p>
      <w:pPr>
        <w:spacing w:after="0"/>
        <w:ind w:left="0"/>
        <w:jc w:val="both"/>
      </w:pPr>
      <w:r>
        <w:rPr>
          <w:rFonts w:ascii="Times New Roman"/>
          <w:b w:val="false"/>
          <w:i w:val="false"/>
          <w:color w:val="000000"/>
          <w:sz w:val="28"/>
        </w:rPr>
        <w:t>
      12. Сәулет және қала құрылысы бөліміне кәсіпкерлік субъектілерімен Сәулет және қала құрылысы бөлімінің өкілеттіктері болып табылатын міндеттерді орындау тұрғысынан шарттық қарым-қатынас жасауға тыйым салынады.</w:t>
      </w:r>
    </w:p>
    <w:bookmarkEnd w:id="22"/>
    <w:bookmarkStart w:name="z32" w:id="23"/>
    <w:p>
      <w:pPr>
        <w:spacing w:after="0"/>
        <w:ind w:left="0"/>
        <w:jc w:val="both"/>
      </w:pPr>
      <w:r>
        <w:rPr>
          <w:rFonts w:ascii="Times New Roman"/>
          <w:b w:val="false"/>
          <w:i w:val="false"/>
          <w:color w:val="000000"/>
          <w:sz w:val="28"/>
        </w:rPr>
        <w:t>
      Егер Сәулет және қала құрылысы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3" w:id="2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4"/>
    <w:bookmarkStart w:name="z34" w:id="25"/>
    <w:p>
      <w:pPr>
        <w:spacing w:after="0"/>
        <w:ind w:left="0"/>
        <w:jc w:val="both"/>
      </w:pPr>
      <w:r>
        <w:rPr>
          <w:rFonts w:ascii="Times New Roman"/>
          <w:b w:val="false"/>
          <w:i w:val="false"/>
          <w:color w:val="000000"/>
          <w:sz w:val="28"/>
        </w:rPr>
        <w:t>
      13. Мақсаттары:</w:t>
      </w:r>
    </w:p>
    <w:bookmarkEnd w:id="25"/>
    <w:bookmarkStart w:name="z35" w:id="26"/>
    <w:p>
      <w:pPr>
        <w:spacing w:after="0"/>
        <w:ind w:left="0"/>
        <w:jc w:val="both"/>
      </w:pPr>
      <w:r>
        <w:rPr>
          <w:rFonts w:ascii="Times New Roman"/>
          <w:b w:val="false"/>
          <w:i w:val="false"/>
          <w:color w:val="000000"/>
          <w:sz w:val="28"/>
        </w:rPr>
        <w:t>
      Қала аумағында сәулет және қала құрылысы саласында мемлекеттік саясатты жүргізу, өз құзыреті шегінде қала аумағында сәулет және қала құрылысы қызметін мемлекеттік реттеуді жүзеге асыру.</w:t>
      </w:r>
    </w:p>
    <w:bookmarkEnd w:id="26"/>
    <w:bookmarkStart w:name="z36" w:id="27"/>
    <w:p>
      <w:pPr>
        <w:spacing w:after="0"/>
        <w:ind w:left="0"/>
        <w:jc w:val="both"/>
      </w:pPr>
      <w:r>
        <w:rPr>
          <w:rFonts w:ascii="Times New Roman"/>
          <w:b w:val="false"/>
          <w:i w:val="false"/>
          <w:color w:val="000000"/>
          <w:sz w:val="28"/>
        </w:rPr>
        <w:t>
      14. Өкілеттіктері:</w:t>
      </w:r>
    </w:p>
    <w:bookmarkEnd w:id="27"/>
    <w:bookmarkStart w:name="z37" w:id="28"/>
    <w:p>
      <w:pPr>
        <w:spacing w:after="0"/>
        <w:ind w:left="0"/>
        <w:jc w:val="both"/>
      </w:pPr>
      <w:r>
        <w:rPr>
          <w:rFonts w:ascii="Times New Roman"/>
          <w:b w:val="false"/>
          <w:i w:val="false"/>
          <w:color w:val="000000"/>
          <w:sz w:val="28"/>
        </w:rPr>
        <w:t>
      1) Құқықтары:</w:t>
      </w:r>
    </w:p>
    <w:bookmarkEnd w:id="28"/>
    <w:bookmarkStart w:name="z38" w:id="29"/>
    <w:p>
      <w:pPr>
        <w:spacing w:after="0"/>
        <w:ind w:left="0"/>
        <w:jc w:val="both"/>
      </w:pPr>
      <w:r>
        <w:rPr>
          <w:rFonts w:ascii="Times New Roman"/>
          <w:b w:val="false"/>
          <w:i w:val="false"/>
          <w:color w:val="000000"/>
          <w:sz w:val="28"/>
        </w:rPr>
        <w:t>
      - қала кәсіпорындарының, ұйымдарының, қоғамдық құралымдарының мамандарын тексеру және сараптама жүргiзу, конкурстық комиссияларға қатысу үшiн олардың басшыларының келiсiмi бойынша тартуға;</w:t>
      </w:r>
    </w:p>
    <w:bookmarkEnd w:id="29"/>
    <w:bookmarkStart w:name="z39" w:id="30"/>
    <w:p>
      <w:pPr>
        <w:spacing w:after="0"/>
        <w:ind w:left="0"/>
        <w:jc w:val="both"/>
      </w:pPr>
      <w:r>
        <w:rPr>
          <w:rFonts w:ascii="Times New Roman"/>
          <w:b w:val="false"/>
          <w:i w:val="false"/>
          <w:color w:val="000000"/>
          <w:sz w:val="28"/>
        </w:rPr>
        <w:t>
      - өз өкілеттігін жүзеге асыру кезiнде энергетика, құрылыс, құрылыс индустриясы объектілері мен кәсіпорындарына, жол, су және тұрғын үй-коммуналдық шаруашылық объектілеріне баруға;</w:t>
      </w:r>
    </w:p>
    <w:bookmarkEnd w:id="30"/>
    <w:bookmarkStart w:name="z40" w:id="31"/>
    <w:p>
      <w:pPr>
        <w:spacing w:after="0"/>
        <w:ind w:left="0"/>
        <w:jc w:val="both"/>
      </w:pPr>
      <w:r>
        <w:rPr>
          <w:rFonts w:ascii="Times New Roman"/>
          <w:b w:val="false"/>
          <w:i w:val="false"/>
          <w:color w:val="000000"/>
          <w:sz w:val="28"/>
        </w:rPr>
        <w:t>
      - Сәулет және қала құрылысы бөлімінің қарауына жататын мәселелер бойынша мемлекеттік және мемлекеттік емес органдармен және ұйымдармен қызметтік хат алмасуды жүргізу;</w:t>
      </w:r>
    </w:p>
    <w:bookmarkEnd w:id="31"/>
    <w:bookmarkStart w:name="z41" w:id="32"/>
    <w:p>
      <w:pPr>
        <w:spacing w:after="0"/>
        <w:ind w:left="0"/>
        <w:jc w:val="both"/>
      </w:pPr>
      <w:r>
        <w:rPr>
          <w:rFonts w:ascii="Times New Roman"/>
          <w:b w:val="false"/>
          <w:i w:val="false"/>
          <w:color w:val="000000"/>
          <w:sz w:val="28"/>
        </w:rPr>
        <w:t>
      - атқарушы органдардан Сәулет және қала құрылысы бөлімінің құзыретіне жататын мәселелер бойынша қажетті құжаттарды, ақпаратты сұрату және алу;</w:t>
      </w:r>
    </w:p>
    <w:bookmarkEnd w:id="32"/>
    <w:bookmarkStart w:name="z42" w:id="33"/>
    <w:p>
      <w:pPr>
        <w:spacing w:after="0"/>
        <w:ind w:left="0"/>
        <w:jc w:val="both"/>
      </w:pPr>
      <w:r>
        <w:rPr>
          <w:rFonts w:ascii="Times New Roman"/>
          <w:b w:val="false"/>
          <w:i w:val="false"/>
          <w:color w:val="000000"/>
          <w:sz w:val="28"/>
        </w:rPr>
        <w:t>
      - Сәулет және қала құрылысы бөлімінің құзыретіне жататын мәселелер бойынша сотқа талап-арыз беру;</w:t>
      </w:r>
    </w:p>
    <w:bookmarkEnd w:id="33"/>
    <w:bookmarkStart w:name="z43" w:id="34"/>
    <w:p>
      <w:pPr>
        <w:spacing w:after="0"/>
        <w:ind w:left="0"/>
        <w:jc w:val="both"/>
      </w:pPr>
      <w:r>
        <w:rPr>
          <w:rFonts w:ascii="Times New Roman"/>
          <w:b w:val="false"/>
          <w:i w:val="false"/>
          <w:color w:val="000000"/>
          <w:sz w:val="28"/>
        </w:rPr>
        <w:t>
      - Қазақстан Республикасының заңнамасында белгіленген құзыреті шегінде өзге де құқықтарды жүзеге асыру.</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 қала әкімінің және қалалық мәслихаттың қарауына Сәулет және қала құрылысы бөлімінің құзыретіне жататын мәселелерді шешу бойынша ұсыныстар енгізу;</w:t>
      </w:r>
    </w:p>
    <w:bookmarkEnd w:id="36"/>
    <w:bookmarkStart w:name="z46" w:id="37"/>
    <w:p>
      <w:pPr>
        <w:spacing w:after="0"/>
        <w:ind w:left="0"/>
        <w:jc w:val="both"/>
      </w:pPr>
      <w:r>
        <w:rPr>
          <w:rFonts w:ascii="Times New Roman"/>
          <w:b w:val="false"/>
          <w:i w:val="false"/>
          <w:color w:val="000000"/>
          <w:sz w:val="28"/>
        </w:rPr>
        <w:t>
      - мемлекеттік қызметтерді көрсету тәртібі туралы тұтынушылардың ақпараттандырылуын қамтамасыз ету;</w:t>
      </w:r>
    </w:p>
    <w:bookmarkEnd w:id="37"/>
    <w:bookmarkStart w:name="z47" w:id="38"/>
    <w:p>
      <w:pPr>
        <w:spacing w:after="0"/>
        <w:ind w:left="0"/>
        <w:jc w:val="both"/>
      </w:pPr>
      <w:r>
        <w:rPr>
          <w:rFonts w:ascii="Times New Roman"/>
          <w:b w:val="false"/>
          <w:i w:val="false"/>
          <w:color w:val="000000"/>
          <w:sz w:val="28"/>
        </w:rPr>
        <w:t>
      - көрсетілетін қызметті алушылардың шағымдары мен ұсыныстарын қарау;</w:t>
      </w:r>
    </w:p>
    <w:bookmarkEnd w:id="38"/>
    <w:bookmarkStart w:name="z48" w:id="39"/>
    <w:p>
      <w:pPr>
        <w:spacing w:after="0"/>
        <w:ind w:left="0"/>
        <w:jc w:val="both"/>
      </w:pPr>
      <w:r>
        <w:rPr>
          <w:rFonts w:ascii="Times New Roman"/>
          <w:b w:val="false"/>
          <w:i w:val="false"/>
          <w:color w:val="000000"/>
          <w:sz w:val="28"/>
        </w:rPr>
        <w:t>
      - Қазақстан Республикасының заңнамасында белгіленген құзыреті шегінде өзге де міндеттерді жүзеге асыру.</w:t>
      </w:r>
    </w:p>
    <w:bookmarkEnd w:id="39"/>
    <w:bookmarkStart w:name="z49" w:id="40"/>
    <w:p>
      <w:pPr>
        <w:spacing w:after="0"/>
        <w:ind w:left="0"/>
        <w:jc w:val="both"/>
      </w:pPr>
      <w:r>
        <w:rPr>
          <w:rFonts w:ascii="Times New Roman"/>
          <w:b w:val="false"/>
          <w:i w:val="false"/>
          <w:color w:val="000000"/>
          <w:sz w:val="28"/>
        </w:rPr>
        <w:t>
      15. Функциялары:</w:t>
      </w:r>
    </w:p>
    <w:bookmarkEnd w:id="40"/>
    <w:bookmarkStart w:name="z50" w:id="41"/>
    <w:p>
      <w:pPr>
        <w:spacing w:after="0"/>
        <w:ind w:left="0"/>
        <w:jc w:val="both"/>
      </w:pPr>
      <w:r>
        <w:rPr>
          <w:rFonts w:ascii="Times New Roman"/>
          <w:b w:val="false"/>
          <w:i w:val="false"/>
          <w:color w:val="000000"/>
          <w:sz w:val="28"/>
        </w:rPr>
        <w:t>
      1) Қаланың заңнамада белгiленген тәртiппен бекiтiлген бас жоспарын, заңнамада белгiленген тәртiппен қаланың ықпал ететiн аймаққа жатқызылған iргелес жатқан аумақтарда қала құрылысын жоспарлаудың кешендi схемасын (аудандық жоспарлау жобасын) iске асыру жөнiндегi қызметтi үйлестiру;</w:t>
      </w:r>
    </w:p>
    <w:bookmarkEnd w:id="41"/>
    <w:bookmarkStart w:name="z51" w:id="42"/>
    <w:p>
      <w:pPr>
        <w:spacing w:after="0"/>
        <w:ind w:left="0"/>
        <w:jc w:val="both"/>
      </w:pPr>
      <w:r>
        <w:rPr>
          <w:rFonts w:ascii="Times New Roman"/>
          <w:b w:val="false"/>
          <w:i w:val="false"/>
          <w:color w:val="000000"/>
          <w:sz w:val="28"/>
        </w:rPr>
        <w:t>
      2) қаланың бас жоспарының жобасын, қала шегi мен қала маңы аймағының және жобаларының әзірлеуін ұйымдастыру және мәслихатының мақұлдауына ұсыну;</w:t>
      </w:r>
    </w:p>
    <w:bookmarkEnd w:id="42"/>
    <w:bookmarkStart w:name="z52" w:id="43"/>
    <w:p>
      <w:pPr>
        <w:spacing w:after="0"/>
        <w:ind w:left="0"/>
        <w:jc w:val="both"/>
      </w:pPr>
      <w:r>
        <w:rPr>
          <w:rFonts w:ascii="Times New Roman"/>
          <w:b w:val="false"/>
          <w:i w:val="false"/>
          <w:color w:val="000000"/>
          <w:sz w:val="28"/>
        </w:rPr>
        <w:t>
      3) жоспарланған құрылыс салу не өзге де қала құрылысы өзгерiстерi туралы халыққа хабарлап отыру;</w:t>
      </w:r>
    </w:p>
    <w:bookmarkEnd w:id="43"/>
    <w:bookmarkStart w:name="z53" w:id="44"/>
    <w:p>
      <w:pPr>
        <w:spacing w:after="0"/>
        <w:ind w:left="0"/>
        <w:jc w:val="both"/>
      </w:pPr>
      <w:r>
        <w:rPr>
          <w:rFonts w:ascii="Times New Roman"/>
          <w:b w:val="false"/>
          <w:i w:val="false"/>
          <w:color w:val="000000"/>
          <w:sz w:val="28"/>
        </w:rPr>
        <w:t>
      4) қала және қала маңы аймағының қала құрылысы жобаларын, егжей-тегжейлi жоспарлау және құрылыс салу жобаларын бекіту және iске асыру;</w:t>
      </w:r>
    </w:p>
    <w:bookmarkEnd w:id="44"/>
    <w:bookmarkStart w:name="z54" w:id="45"/>
    <w:p>
      <w:pPr>
        <w:spacing w:after="0"/>
        <w:ind w:left="0"/>
        <w:jc w:val="both"/>
      </w:pPr>
      <w:r>
        <w:rPr>
          <w:rFonts w:ascii="Times New Roman"/>
          <w:b w:val="false"/>
          <w:i w:val="false"/>
          <w:color w:val="000000"/>
          <w:sz w:val="28"/>
        </w:rPr>
        <w:t>
      5) ведомстволық бағынысты аумақта құрылыс салуға немесе өзге де қала құрылысын игеруге арналған жер учаскелерiн таңдау, беру, алу заңнамалық актiлерде көзделген жағдайларда, мемлекеттiк қажеттер үшiн алып қою жөнiнде шешiмдер қабылдау;</w:t>
      </w:r>
    </w:p>
    <w:bookmarkEnd w:id="45"/>
    <w:bookmarkStart w:name="z55" w:id="46"/>
    <w:p>
      <w:pPr>
        <w:spacing w:after="0"/>
        <w:ind w:left="0"/>
        <w:jc w:val="both"/>
      </w:pPr>
      <w:r>
        <w:rPr>
          <w:rFonts w:ascii="Times New Roman"/>
          <w:b w:val="false"/>
          <w:i w:val="false"/>
          <w:color w:val="000000"/>
          <w:sz w:val="28"/>
        </w:rPr>
        <w:t>
      6) құрылыстарды, үйлердi, ғимараттарды, инженерлiк және көлiктік коммуникацияларды салу (кеңейту, техникалық қайта жарақтандыру, жаңғырту, реконструкциялау, қалпына келтiру және күрделi жөндеу) туралы, сондай-ақ аумақты инженерлiк жағынан дайындау, абаттандыру мен көгалдандыру, құрылысты (объектiнi) консервациялау, жергiлiктi маңызы бар объектiлердi кейiннен кәдеге жарату жөнiндегі жұмыстар кешенiн жүргiзу туралы шешiмдер қабылдау;</w:t>
      </w:r>
    </w:p>
    <w:bookmarkEnd w:id="46"/>
    <w:bookmarkStart w:name="z56" w:id="47"/>
    <w:p>
      <w:pPr>
        <w:spacing w:after="0"/>
        <w:ind w:left="0"/>
        <w:jc w:val="both"/>
      </w:pPr>
      <w:r>
        <w:rPr>
          <w:rFonts w:ascii="Times New Roman"/>
          <w:b w:val="false"/>
          <w:i w:val="false"/>
          <w:color w:val="000000"/>
          <w:sz w:val="28"/>
        </w:rPr>
        <w:t>
      7) салынып жатқан (салынуы белгiленген) объектiлер мен кешендердiң мониторингiн Қазақстан Республикасының Үкiметi белгiленген тәртiппен жүргiзу;</w:t>
      </w:r>
    </w:p>
    <w:bookmarkEnd w:id="47"/>
    <w:bookmarkStart w:name="z57" w:id="48"/>
    <w:p>
      <w:pPr>
        <w:spacing w:after="0"/>
        <w:ind w:left="0"/>
        <w:jc w:val="both"/>
      </w:pPr>
      <w:r>
        <w:rPr>
          <w:rFonts w:ascii="Times New Roman"/>
          <w:b w:val="false"/>
          <w:i w:val="false"/>
          <w:color w:val="000000"/>
          <w:sz w:val="28"/>
        </w:rPr>
        <w:t>
      8) Қазақстан Республикасы заңнамасымен белгіленген тәртіпте мемлекеттік қызметтерді көрсету;</w:t>
      </w:r>
    </w:p>
    <w:bookmarkEnd w:id="48"/>
    <w:bookmarkStart w:name="z58" w:id="49"/>
    <w:p>
      <w:pPr>
        <w:spacing w:after="0"/>
        <w:ind w:left="0"/>
        <w:jc w:val="both"/>
      </w:pPr>
      <w:r>
        <w:rPr>
          <w:rFonts w:ascii="Times New Roman"/>
          <w:b w:val="false"/>
          <w:i w:val="false"/>
          <w:color w:val="000000"/>
          <w:sz w:val="28"/>
        </w:rPr>
        <w:t xml:space="preserve">
      9) Қостанай қаласында сыртқы (көрнекі) жарнаманы үй-жайлардың шегінен тыс ашық кеңістікте, Қостанай қаласының аумағы арқылы өтетін жалпыға ортақ пайдаланылатын автомобиль жолдарының бөлінген белдеуінде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 және қарау;</w:t>
      </w:r>
    </w:p>
    <w:bookmarkEnd w:id="49"/>
    <w:bookmarkStart w:name="z59" w:id="50"/>
    <w:p>
      <w:pPr>
        <w:spacing w:after="0"/>
        <w:ind w:left="0"/>
        <w:jc w:val="both"/>
      </w:pPr>
      <w:r>
        <w:rPr>
          <w:rFonts w:ascii="Times New Roman"/>
          <w:b w:val="false"/>
          <w:i w:val="false"/>
          <w:color w:val="000000"/>
          <w:sz w:val="28"/>
        </w:rPr>
        <w:t>
      10) Жарнама туралы Қазақстан Республикасы Заңының сақталуына мемлекеттік бақылауды өз құзыреті шегінде жүзеге асыру;</w:t>
      </w:r>
    </w:p>
    <w:bookmarkEnd w:id="50"/>
    <w:bookmarkStart w:name="z60" w:id="51"/>
    <w:p>
      <w:pPr>
        <w:spacing w:after="0"/>
        <w:ind w:left="0"/>
        <w:jc w:val="both"/>
      </w:pPr>
      <w:r>
        <w:rPr>
          <w:rFonts w:ascii="Times New Roman"/>
          <w:b w:val="false"/>
          <w:i w:val="false"/>
          <w:color w:val="000000"/>
          <w:sz w:val="28"/>
        </w:rPr>
        <w:t>
      11) хабарламасыз орналастырылған сыртқы (көрнекі) жарнама, және ғимараттың (құрылымның) меншік иелерінің келісімінсіз орналастырылған сыртқы (көрнекі) жарнама объектілерін, тұрғын үйлерде (тұрғын ғимаратта) тұрғын және тұрғын емес жайлардың меншік иелерінің немесе кондоминиум объектісін басқару органының, ғимаратқа (құрылымға) өзге мүліктік құқығы бар тұлғалардың келісімінсіз орналастырылған жарнама объектілерін анықтау;</w:t>
      </w:r>
    </w:p>
    <w:bookmarkEnd w:id="51"/>
    <w:bookmarkStart w:name="z61" w:id="52"/>
    <w:p>
      <w:pPr>
        <w:spacing w:after="0"/>
        <w:ind w:left="0"/>
        <w:jc w:val="both"/>
      </w:pPr>
      <w:r>
        <w:rPr>
          <w:rFonts w:ascii="Times New Roman"/>
          <w:b w:val="false"/>
          <w:i w:val="false"/>
          <w:color w:val="000000"/>
          <w:sz w:val="28"/>
        </w:rPr>
        <w:t xml:space="preserve">
      12) Қазақстан Республикасы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Жарнама туралы Қазақстан Республикасының заң бұзушылықтарын жою туралы ұйғарымды орындау үшін міндетемелерді енгізу;</w:t>
      </w:r>
    </w:p>
    <w:bookmarkEnd w:id="52"/>
    <w:bookmarkStart w:name="z62" w:id="53"/>
    <w:p>
      <w:pPr>
        <w:spacing w:after="0"/>
        <w:ind w:left="0"/>
        <w:jc w:val="both"/>
      </w:pPr>
      <w:r>
        <w:rPr>
          <w:rFonts w:ascii="Times New Roman"/>
          <w:b w:val="false"/>
          <w:i w:val="false"/>
          <w:color w:val="000000"/>
          <w:sz w:val="28"/>
        </w:rPr>
        <w:t>
      13) Қостанай қаласында сыртқы (көрнекі) жарнаманы үй-жайлардың шегінен тыс ашық кеңістікте, Қостанай қаласының аумағы арқылы өтетін жалпыға ортақ пайдаланылатын автомобиль жолдарының бөлінген белдеуінде нақты орналасқан жарнаманы, оның орналасуы жөнінде міндетті түрде бір рет суретке түсіру немесе видео, жарнама таратушының атауы және орналасу фактісін анықтаған күнді көрсету арқылы анықтау;</w:t>
      </w:r>
    </w:p>
    <w:bookmarkEnd w:id="53"/>
    <w:bookmarkStart w:name="z63" w:id="54"/>
    <w:p>
      <w:pPr>
        <w:spacing w:after="0"/>
        <w:ind w:left="0"/>
        <w:jc w:val="both"/>
      </w:pPr>
      <w:r>
        <w:rPr>
          <w:rFonts w:ascii="Times New Roman"/>
          <w:b w:val="false"/>
          <w:i w:val="false"/>
          <w:color w:val="000000"/>
          <w:sz w:val="28"/>
        </w:rPr>
        <w:t xml:space="preserve">
      14)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"Жарнама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 және профилактикалық бақылау нысанында Қазақстан Республикасының Жарнама туралы заңнамасының сақталуына мемлекеттік және профилактикалық бақылауды жүзеге асыру.</w:t>
      </w:r>
    </w:p>
    <w:bookmarkEnd w:id="54"/>
    <w:bookmarkStart w:name="z64" w:id="5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5"/>
    <w:bookmarkStart w:name="z65" w:id="56"/>
    <w:p>
      <w:pPr>
        <w:spacing w:after="0"/>
        <w:ind w:left="0"/>
        <w:jc w:val="both"/>
      </w:pPr>
      <w:r>
        <w:rPr>
          <w:rFonts w:ascii="Times New Roman"/>
          <w:b w:val="false"/>
          <w:i w:val="false"/>
          <w:color w:val="000000"/>
          <w:sz w:val="28"/>
        </w:rPr>
        <w:t>
      16. Сәулет және қала құрылысы бөлімін басқаруды бірінші басшы жүзеге асырады, ол Сәулет және қала құрылысы бөліміне жүктелген міндеттердің орындалуына және оның өз өкілеттіктерін жүзеге асыруына дербес жауапты болады.</w:t>
      </w:r>
    </w:p>
    <w:bookmarkEnd w:id="56"/>
    <w:bookmarkStart w:name="z66" w:id="57"/>
    <w:p>
      <w:pPr>
        <w:spacing w:after="0"/>
        <w:ind w:left="0"/>
        <w:jc w:val="both"/>
      </w:pPr>
      <w:r>
        <w:rPr>
          <w:rFonts w:ascii="Times New Roman"/>
          <w:b w:val="false"/>
          <w:i w:val="false"/>
          <w:color w:val="000000"/>
          <w:sz w:val="28"/>
        </w:rPr>
        <w:t>
      17. Сәулет және қала құрылысы бөлімінің бірінші басшысы Қазақстан Республикасының заңнамасына сәйкес лауазымға тағайындалады және лауазымнан босатылады.</w:t>
      </w:r>
    </w:p>
    <w:bookmarkEnd w:id="57"/>
    <w:bookmarkStart w:name="z67" w:id="58"/>
    <w:p>
      <w:pPr>
        <w:spacing w:after="0"/>
        <w:ind w:left="0"/>
        <w:jc w:val="both"/>
      </w:pPr>
      <w:r>
        <w:rPr>
          <w:rFonts w:ascii="Times New Roman"/>
          <w:b w:val="false"/>
          <w:i w:val="false"/>
          <w:color w:val="000000"/>
          <w:sz w:val="28"/>
        </w:rPr>
        <w:t>
      18. Сәулет және қала құрылысы бөлімінің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58"/>
    <w:bookmarkStart w:name="z68" w:id="59"/>
    <w:p>
      <w:pPr>
        <w:spacing w:after="0"/>
        <w:ind w:left="0"/>
        <w:jc w:val="both"/>
      </w:pPr>
      <w:r>
        <w:rPr>
          <w:rFonts w:ascii="Times New Roman"/>
          <w:b w:val="false"/>
          <w:i w:val="false"/>
          <w:color w:val="000000"/>
          <w:sz w:val="28"/>
        </w:rPr>
        <w:t>
      19. Сәулет және қала құрылысы бөлімінің бірінші басшысының өкілеттіктері:</w:t>
      </w:r>
    </w:p>
    <w:bookmarkEnd w:id="59"/>
    <w:bookmarkStart w:name="z69" w:id="60"/>
    <w:p>
      <w:pPr>
        <w:spacing w:after="0"/>
        <w:ind w:left="0"/>
        <w:jc w:val="both"/>
      </w:pPr>
      <w:r>
        <w:rPr>
          <w:rFonts w:ascii="Times New Roman"/>
          <w:b w:val="false"/>
          <w:i w:val="false"/>
          <w:color w:val="000000"/>
          <w:sz w:val="28"/>
        </w:rPr>
        <w:t>
      1) Мемлекеттік органдарда және өзге де ұйымдарда Сәулет және қала құрылысы бөлімінің мүдделерiн ұсынады;</w:t>
      </w:r>
    </w:p>
    <w:bookmarkEnd w:id="60"/>
    <w:bookmarkStart w:name="z70" w:id="61"/>
    <w:p>
      <w:pPr>
        <w:spacing w:after="0"/>
        <w:ind w:left="0"/>
        <w:jc w:val="both"/>
      </w:pPr>
      <w:r>
        <w:rPr>
          <w:rFonts w:ascii="Times New Roman"/>
          <w:b w:val="false"/>
          <w:i w:val="false"/>
          <w:color w:val="000000"/>
          <w:sz w:val="28"/>
        </w:rPr>
        <w:t>
      2) заңнамада белгiленген жағдайларда және шектерде мүлiкке билік етеді;</w:t>
      </w:r>
    </w:p>
    <w:bookmarkEnd w:id="61"/>
    <w:bookmarkStart w:name="z71" w:id="62"/>
    <w:p>
      <w:pPr>
        <w:spacing w:after="0"/>
        <w:ind w:left="0"/>
        <w:jc w:val="both"/>
      </w:pPr>
      <w:r>
        <w:rPr>
          <w:rFonts w:ascii="Times New Roman"/>
          <w:b w:val="false"/>
          <w:i w:val="false"/>
          <w:color w:val="000000"/>
          <w:sz w:val="28"/>
        </w:rPr>
        <w:t>
      3) шарттар жасасады;</w:t>
      </w:r>
    </w:p>
    <w:bookmarkEnd w:id="62"/>
    <w:bookmarkStart w:name="z72" w:id="63"/>
    <w:p>
      <w:pPr>
        <w:spacing w:after="0"/>
        <w:ind w:left="0"/>
        <w:jc w:val="both"/>
      </w:pPr>
      <w:r>
        <w:rPr>
          <w:rFonts w:ascii="Times New Roman"/>
          <w:b w:val="false"/>
          <w:i w:val="false"/>
          <w:color w:val="000000"/>
          <w:sz w:val="28"/>
        </w:rPr>
        <w:t>
      4) сенiмхаттар бередi;</w:t>
      </w:r>
    </w:p>
    <w:bookmarkEnd w:id="63"/>
    <w:bookmarkStart w:name="z73" w:id="64"/>
    <w:p>
      <w:pPr>
        <w:spacing w:after="0"/>
        <w:ind w:left="0"/>
        <w:jc w:val="both"/>
      </w:pPr>
      <w:r>
        <w:rPr>
          <w:rFonts w:ascii="Times New Roman"/>
          <w:b w:val="false"/>
          <w:i w:val="false"/>
          <w:color w:val="000000"/>
          <w:sz w:val="28"/>
        </w:rPr>
        <w:t>
      5) қаржылық құжаттарға бiрiншi қол қоюға құқылы;</w:t>
      </w:r>
    </w:p>
    <w:bookmarkEnd w:id="64"/>
    <w:bookmarkStart w:name="z74" w:id="65"/>
    <w:p>
      <w:pPr>
        <w:spacing w:after="0"/>
        <w:ind w:left="0"/>
        <w:jc w:val="both"/>
      </w:pPr>
      <w:r>
        <w:rPr>
          <w:rFonts w:ascii="Times New Roman"/>
          <w:b w:val="false"/>
          <w:i w:val="false"/>
          <w:color w:val="000000"/>
          <w:sz w:val="28"/>
        </w:rPr>
        <w:t>
      6) Сәулет және қала құрылысы бөлімі қызметкерлерінің iссапарлары, тағлымдамалары, қызметкерлердi оқу орталықтарда оқыту және өзге де бiлiктiлiгiн арттыру түрлерi жөнiндегi тәртiбi мен жоспарларын бекiтедi;</w:t>
      </w:r>
    </w:p>
    <w:bookmarkEnd w:id="65"/>
    <w:bookmarkStart w:name="z75" w:id="66"/>
    <w:p>
      <w:pPr>
        <w:spacing w:after="0"/>
        <w:ind w:left="0"/>
        <w:jc w:val="both"/>
      </w:pPr>
      <w:r>
        <w:rPr>
          <w:rFonts w:ascii="Times New Roman"/>
          <w:b w:val="false"/>
          <w:i w:val="false"/>
          <w:color w:val="000000"/>
          <w:sz w:val="28"/>
        </w:rPr>
        <w:t>
      7) Сәулет және қала құрылысы бөлімінiң барлық қызметкерлерi үшiн мiндеттi тапсырмалар бередi және бұйрықтар шығарады;</w:t>
      </w:r>
    </w:p>
    <w:bookmarkEnd w:id="66"/>
    <w:bookmarkStart w:name="z76" w:id="67"/>
    <w:p>
      <w:pPr>
        <w:spacing w:after="0"/>
        <w:ind w:left="0"/>
        <w:jc w:val="both"/>
      </w:pPr>
      <w:r>
        <w:rPr>
          <w:rFonts w:ascii="Times New Roman"/>
          <w:b w:val="false"/>
          <w:i w:val="false"/>
          <w:color w:val="000000"/>
          <w:sz w:val="28"/>
        </w:rPr>
        <w:t>
      8) Сәулет және қала құрылысы бөлімінiң қызметкерлерiн жұмысқа қабылдайды және шығарады;</w:t>
      </w:r>
    </w:p>
    <w:bookmarkEnd w:id="67"/>
    <w:bookmarkStart w:name="z77" w:id="68"/>
    <w:p>
      <w:pPr>
        <w:spacing w:after="0"/>
        <w:ind w:left="0"/>
        <w:jc w:val="both"/>
      </w:pPr>
      <w:r>
        <w:rPr>
          <w:rFonts w:ascii="Times New Roman"/>
          <w:b w:val="false"/>
          <w:i w:val="false"/>
          <w:color w:val="000000"/>
          <w:sz w:val="28"/>
        </w:rPr>
        <w:t>
      9) Сәулет және қала құрылысы бөлімінiң қызметкерлерiне көтермелеу шараларын және тәртiптiк жаза қолданады.</w:t>
      </w:r>
    </w:p>
    <w:bookmarkEnd w:id="68"/>
    <w:bookmarkStart w:name="z78" w:id="69"/>
    <w:p>
      <w:pPr>
        <w:spacing w:after="0"/>
        <w:ind w:left="0"/>
        <w:jc w:val="both"/>
      </w:pPr>
      <w:r>
        <w:rPr>
          <w:rFonts w:ascii="Times New Roman"/>
          <w:b w:val="false"/>
          <w:i w:val="false"/>
          <w:color w:val="000000"/>
          <w:sz w:val="28"/>
        </w:rPr>
        <w:t>
      Сәулет және қала құрылысы бөлімінiң бірінші басшы болмаған кезеңде оның өкілеттіліктерін, қолданыстағы заңнамаға сәйкес, оны алмастыратын тұлға орындайды.</w:t>
      </w:r>
    </w:p>
    <w:bookmarkEnd w:id="69"/>
    <w:bookmarkStart w:name="z79" w:id="70"/>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bookmarkEnd w:id="70"/>
    <w:bookmarkStart w:name="z80" w:id="71"/>
    <w:p>
      <w:pPr>
        <w:spacing w:after="0"/>
        <w:ind w:left="0"/>
        <w:jc w:val="left"/>
      </w:pPr>
      <w:r>
        <w:rPr>
          <w:rFonts w:ascii="Times New Roman"/>
          <w:b/>
          <w:i w:val="false"/>
          <w:color w:val="000000"/>
        </w:rPr>
        <w:t xml:space="preserve"> 4-тарау. Мемлекеттік органның мүлкі</w:t>
      </w:r>
    </w:p>
    <w:bookmarkEnd w:id="71"/>
    <w:bookmarkStart w:name="z81" w:id="72"/>
    <w:p>
      <w:pPr>
        <w:spacing w:after="0"/>
        <w:ind w:left="0"/>
        <w:jc w:val="both"/>
      </w:pPr>
      <w:r>
        <w:rPr>
          <w:rFonts w:ascii="Times New Roman"/>
          <w:b w:val="false"/>
          <w:i w:val="false"/>
          <w:color w:val="000000"/>
          <w:sz w:val="28"/>
        </w:rPr>
        <w:t>
      21. Сәулет және қала құрылысы бөлімі заңнамада көзделген жағдайларда жедел басқару құқығында жеке меншік мүлікке ие болуы мүмкін.</w:t>
      </w:r>
    </w:p>
    <w:bookmarkEnd w:id="72"/>
    <w:bookmarkStart w:name="z82" w:id="73"/>
    <w:p>
      <w:pPr>
        <w:spacing w:after="0"/>
        <w:ind w:left="0"/>
        <w:jc w:val="both"/>
      </w:pPr>
      <w:r>
        <w:rPr>
          <w:rFonts w:ascii="Times New Roman"/>
          <w:b w:val="false"/>
          <w:i w:val="false"/>
          <w:color w:val="000000"/>
          <w:sz w:val="28"/>
        </w:rPr>
        <w:t>
      Сәулет және қала құрылысы бөлімінің мүлкі оған меншік иесі берген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3"/>
    <w:bookmarkStart w:name="z83" w:id="74"/>
    <w:p>
      <w:pPr>
        <w:spacing w:after="0"/>
        <w:ind w:left="0"/>
        <w:jc w:val="both"/>
      </w:pPr>
      <w:r>
        <w:rPr>
          <w:rFonts w:ascii="Times New Roman"/>
          <w:b w:val="false"/>
          <w:i w:val="false"/>
          <w:color w:val="000000"/>
          <w:sz w:val="28"/>
        </w:rPr>
        <w:t>
      22. Сәулет және қала құрылысы бөліміне бекітілген мүлік коммуналдық меншікке жатады.</w:t>
      </w:r>
    </w:p>
    <w:bookmarkEnd w:id="74"/>
    <w:bookmarkStart w:name="z84" w:id="75"/>
    <w:p>
      <w:pPr>
        <w:spacing w:after="0"/>
        <w:ind w:left="0"/>
        <w:jc w:val="both"/>
      </w:pPr>
      <w:r>
        <w:rPr>
          <w:rFonts w:ascii="Times New Roman"/>
          <w:b w:val="false"/>
          <w:i w:val="false"/>
          <w:color w:val="000000"/>
          <w:sz w:val="28"/>
        </w:rPr>
        <w:t>
      23. Егер заңнамада өзгеше көзделмесе, сәулет және қала құрылысы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5"/>
    <w:bookmarkStart w:name="z85" w:id="7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6"/>
    <w:bookmarkStart w:name="z86" w:id="77"/>
    <w:p>
      <w:pPr>
        <w:spacing w:after="0"/>
        <w:ind w:left="0"/>
        <w:jc w:val="both"/>
      </w:pPr>
      <w:r>
        <w:rPr>
          <w:rFonts w:ascii="Times New Roman"/>
          <w:b w:val="false"/>
          <w:i w:val="false"/>
          <w:color w:val="000000"/>
          <w:sz w:val="28"/>
        </w:rPr>
        <w:t>
      24. Сәулет және қала құрылысы бөлімін қайта ұйымдастыру және тарату Қазақстан Республикасының заңнамасына сәйкес жүзеге асырылады.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