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c6a9" w14:textId="c99c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кәсіпкерлік және индустриалдық-инновациялық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28 қаңтардағы № 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кәсіпкерлік және индустриалдық-инновациялық даму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кәсіпкерлік және индустриалдық-инновациялық даму басқармасы" мемлекеттік мекемесі (одан әрі – Басқарма) өнеркәсіп, кәсіпкерлік, туризм, индустриалды-инновациялық және сыртқы экономикалық қызметі саласында мемлекеттік реттеуді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 құрылымы және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85.</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 қызметін қаржыландыру Қазақстан Республикасы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 функциялары болып табылатын міндеттерді орындау тұрғысында Басқармаға кәсіпкерлік субъектілерімен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және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экономиканың басым секторларын дамыту үрдiсiнде мемлекет пен бизнестiң тиiмдi өзара әрекетiн қамтамасыз ету (өнеркәсіп, шағын және орта бизнес, туризм);</w:t>
      </w:r>
    </w:p>
    <w:bookmarkEnd w:id="25"/>
    <w:bookmarkStart w:name="z35" w:id="26"/>
    <w:p>
      <w:pPr>
        <w:spacing w:after="0"/>
        <w:ind w:left="0"/>
        <w:jc w:val="both"/>
      </w:pPr>
      <w:r>
        <w:rPr>
          <w:rFonts w:ascii="Times New Roman"/>
          <w:b w:val="false"/>
          <w:i w:val="false"/>
          <w:color w:val="000000"/>
          <w:sz w:val="28"/>
        </w:rPr>
        <w:t>
      2) индустриаландыруға қолайлы орта құруға жәрдемдесу;</w:t>
      </w:r>
    </w:p>
    <w:bookmarkEnd w:id="26"/>
    <w:bookmarkStart w:name="z36" w:id="27"/>
    <w:p>
      <w:pPr>
        <w:spacing w:after="0"/>
        <w:ind w:left="0"/>
        <w:jc w:val="both"/>
      </w:pPr>
      <w:r>
        <w:rPr>
          <w:rFonts w:ascii="Times New Roman"/>
          <w:b w:val="false"/>
          <w:i w:val="false"/>
          <w:color w:val="000000"/>
          <w:sz w:val="28"/>
        </w:rPr>
        <w:t>
      3) инвестициялық жобаларды әзірлеуге және iске асыруға жәрдемдесу;</w:t>
      </w:r>
    </w:p>
    <w:bookmarkEnd w:id="27"/>
    <w:bookmarkStart w:name="z37" w:id="28"/>
    <w:p>
      <w:pPr>
        <w:spacing w:after="0"/>
        <w:ind w:left="0"/>
        <w:jc w:val="both"/>
      </w:pPr>
      <w:r>
        <w:rPr>
          <w:rFonts w:ascii="Times New Roman"/>
          <w:b w:val="false"/>
          <w:i w:val="false"/>
          <w:color w:val="000000"/>
          <w:sz w:val="28"/>
        </w:rPr>
        <w:t>
      4) инновациялық қызметке жәрдемдесу;</w:t>
      </w:r>
    </w:p>
    <w:bookmarkEnd w:id="28"/>
    <w:bookmarkStart w:name="z38" w:id="29"/>
    <w:p>
      <w:pPr>
        <w:spacing w:after="0"/>
        <w:ind w:left="0"/>
        <w:jc w:val="both"/>
      </w:pPr>
      <w:r>
        <w:rPr>
          <w:rFonts w:ascii="Times New Roman"/>
          <w:b w:val="false"/>
          <w:i w:val="false"/>
          <w:color w:val="000000"/>
          <w:sz w:val="28"/>
        </w:rPr>
        <w:t>
      5) сыртқы экономикалық байланыстарды дамытуға жәрдемдесу;</w:t>
      </w:r>
    </w:p>
    <w:bookmarkEnd w:id="29"/>
    <w:bookmarkStart w:name="z39" w:id="30"/>
    <w:p>
      <w:pPr>
        <w:spacing w:after="0"/>
        <w:ind w:left="0"/>
        <w:jc w:val="both"/>
      </w:pPr>
      <w:r>
        <w:rPr>
          <w:rFonts w:ascii="Times New Roman"/>
          <w:b w:val="false"/>
          <w:i w:val="false"/>
          <w:color w:val="000000"/>
          <w:sz w:val="28"/>
        </w:rPr>
        <w:t>
      6) туристік қызметтің дамуына жәрдемдесу;</w:t>
      </w:r>
    </w:p>
    <w:bookmarkEnd w:id="30"/>
    <w:bookmarkStart w:name="z40" w:id="31"/>
    <w:p>
      <w:pPr>
        <w:spacing w:after="0"/>
        <w:ind w:left="0"/>
        <w:jc w:val="both"/>
      </w:pPr>
      <w:r>
        <w:rPr>
          <w:rFonts w:ascii="Times New Roman"/>
          <w:b w:val="false"/>
          <w:i w:val="false"/>
          <w:color w:val="000000"/>
          <w:sz w:val="28"/>
        </w:rPr>
        <w:t>
      7) сауданы дамытуға жәрдемдесу;</w:t>
      </w:r>
    </w:p>
    <w:bookmarkEnd w:id="31"/>
    <w:bookmarkStart w:name="z41" w:id="32"/>
    <w:p>
      <w:pPr>
        <w:spacing w:after="0"/>
        <w:ind w:left="0"/>
        <w:jc w:val="both"/>
      </w:pPr>
      <w:r>
        <w:rPr>
          <w:rFonts w:ascii="Times New Roman"/>
          <w:b w:val="false"/>
          <w:i w:val="false"/>
          <w:color w:val="000000"/>
          <w:sz w:val="28"/>
        </w:rPr>
        <w:t>
      8) облыста елішілік құндылықты дамытуға жәрдемдесу;</w:t>
      </w:r>
    </w:p>
    <w:bookmarkEnd w:id="32"/>
    <w:bookmarkStart w:name="z42" w:id="33"/>
    <w:p>
      <w:pPr>
        <w:spacing w:after="0"/>
        <w:ind w:left="0"/>
        <w:jc w:val="both"/>
      </w:pPr>
      <w:r>
        <w:rPr>
          <w:rFonts w:ascii="Times New Roman"/>
          <w:b w:val="false"/>
          <w:i w:val="false"/>
          <w:color w:val="000000"/>
          <w:sz w:val="28"/>
        </w:rPr>
        <w:t>
      9) мемлекеттік сектордың сатып алуларындағы облыстың елішілік құндылық үлесі бойынша жағдайды талдау;</w:t>
      </w:r>
    </w:p>
    <w:bookmarkEnd w:id="33"/>
    <w:p>
      <w:pPr>
        <w:spacing w:after="0"/>
        <w:ind w:left="0"/>
        <w:jc w:val="both"/>
      </w:pPr>
      <w:r>
        <w:rPr>
          <w:rFonts w:ascii="Times New Roman"/>
          <w:b w:val="false"/>
          <w:i w:val="false"/>
          <w:color w:val="000000"/>
          <w:sz w:val="28"/>
        </w:rPr>
        <w:t>
      9-1) облыста жер қойнауын пайдалануды дамытуға жәрдемдесу;</w:t>
      </w:r>
    </w:p>
    <w:bookmarkStart w:name="z43" w:id="34"/>
    <w:p>
      <w:pPr>
        <w:spacing w:after="0"/>
        <w:ind w:left="0"/>
        <w:jc w:val="both"/>
      </w:pPr>
      <w:r>
        <w:rPr>
          <w:rFonts w:ascii="Times New Roman"/>
          <w:b w:val="false"/>
          <w:i w:val="false"/>
          <w:color w:val="000000"/>
          <w:sz w:val="28"/>
        </w:rPr>
        <w:t>
      10) Қазақстан Республикасының заңнамасымен көзделген өзге де мiндеттердi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Қостанай облысы әкімдігінің 14.12.2022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бастап қолданысқа енгізіледі); 07.08.2023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14. Өкілеттіктері:</w:t>
      </w:r>
    </w:p>
    <w:bookmarkEnd w:id="35"/>
    <w:bookmarkStart w:name="z45" w:id="36"/>
    <w:p>
      <w:pPr>
        <w:spacing w:after="0"/>
        <w:ind w:left="0"/>
        <w:jc w:val="both"/>
      </w:pPr>
      <w:r>
        <w:rPr>
          <w:rFonts w:ascii="Times New Roman"/>
          <w:b w:val="false"/>
          <w:i w:val="false"/>
          <w:color w:val="000000"/>
          <w:sz w:val="28"/>
        </w:rPr>
        <w:t>
      1) құқықтары:</w:t>
      </w:r>
    </w:p>
    <w:bookmarkEnd w:id="36"/>
    <w:bookmarkStart w:name="z46" w:id="37"/>
    <w:p>
      <w:pPr>
        <w:spacing w:after="0"/>
        <w:ind w:left="0"/>
        <w:jc w:val="both"/>
      </w:pPr>
      <w:r>
        <w:rPr>
          <w:rFonts w:ascii="Times New Roman"/>
          <w:b w:val="false"/>
          <w:i w:val="false"/>
          <w:color w:val="000000"/>
          <w:sz w:val="28"/>
        </w:rPr>
        <w:t>
      өз құзыреті шегінде мемлекеттік органдардан және лауазымды тұлғалардан және басқа да ұйымдардан қажетті ақпаратты, құжаттарды және өзге де материалдарды сұрату және алу;</w:t>
      </w:r>
    </w:p>
    <w:bookmarkEnd w:id="37"/>
    <w:bookmarkStart w:name="z47" w:id="38"/>
    <w:p>
      <w:pPr>
        <w:spacing w:after="0"/>
        <w:ind w:left="0"/>
        <w:jc w:val="both"/>
      </w:pPr>
      <w:r>
        <w:rPr>
          <w:rFonts w:ascii="Times New Roman"/>
          <w:b w:val="false"/>
          <w:i w:val="false"/>
          <w:color w:val="000000"/>
          <w:sz w:val="28"/>
        </w:rPr>
        <w:t>
      Басқарма қызметінің мәселелері бойынша ақпараттық-таныстыру іс-шараларын, сондай-ақ кеңестер ұйымдастыру және өткізу;</w:t>
      </w:r>
    </w:p>
    <w:bookmarkEnd w:id="38"/>
    <w:bookmarkStart w:name="z48" w:id="39"/>
    <w:p>
      <w:pPr>
        <w:spacing w:after="0"/>
        <w:ind w:left="0"/>
        <w:jc w:val="both"/>
      </w:pPr>
      <w:r>
        <w:rPr>
          <w:rFonts w:ascii="Times New Roman"/>
          <w:b w:val="false"/>
          <w:i w:val="false"/>
          <w:color w:val="000000"/>
          <w:sz w:val="28"/>
        </w:rPr>
        <w:t>
      заңды және жеке тұлғаларға Басқарманың құзыретіне кіретін мәселелер бойынша түсініктемелер беру;</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2"/>
    <w:bookmarkStart w:name="z52" w:id="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3"/>
    <w:bookmarkStart w:name="z53" w:id="44"/>
    <w:p>
      <w:pPr>
        <w:spacing w:after="0"/>
        <w:ind w:left="0"/>
        <w:jc w:val="both"/>
      </w:pPr>
      <w:r>
        <w:rPr>
          <w:rFonts w:ascii="Times New Roman"/>
          <w:b w:val="false"/>
          <w:i w:val="false"/>
          <w:color w:val="000000"/>
          <w:sz w:val="28"/>
        </w:rPr>
        <w:t>
      мемлекеттік қызмет көрсету сапасын арттыру;</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5"/>
    <w:bookmarkStart w:name="z55" w:id="46"/>
    <w:p>
      <w:pPr>
        <w:spacing w:after="0"/>
        <w:ind w:left="0"/>
        <w:jc w:val="both"/>
      </w:pPr>
      <w:r>
        <w:rPr>
          <w:rFonts w:ascii="Times New Roman"/>
          <w:b w:val="false"/>
          <w:i w:val="false"/>
          <w:color w:val="000000"/>
          <w:sz w:val="28"/>
        </w:rPr>
        <w:t>
      15. Функциялары:</w:t>
      </w:r>
    </w:p>
    <w:bookmarkEnd w:id="46"/>
    <w:bookmarkStart w:name="z56" w:id="47"/>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мемлекеттік саясатты тиісті аумақта қалыптастыруға және іске асыруға қатысады;</w:t>
      </w:r>
    </w:p>
    <w:bookmarkEnd w:id="47"/>
    <w:bookmarkStart w:name="z57" w:id="48"/>
    <w:p>
      <w:pPr>
        <w:spacing w:after="0"/>
        <w:ind w:left="0"/>
        <w:jc w:val="both"/>
      </w:pPr>
      <w:r>
        <w:rPr>
          <w:rFonts w:ascii="Times New Roman"/>
          <w:b w:val="false"/>
          <w:i w:val="false"/>
          <w:color w:val="000000"/>
          <w:sz w:val="28"/>
        </w:rPr>
        <w:t>
      2) жеке кәсіпкерлікті қолдау мен дамытудың мемлекеттік саясатының іске асырылуын жүзеге асырады;</w:t>
      </w:r>
    </w:p>
    <w:bookmarkEnd w:id="48"/>
    <w:bookmarkStart w:name="z58" w:id="49"/>
    <w:p>
      <w:pPr>
        <w:spacing w:after="0"/>
        <w:ind w:left="0"/>
        <w:jc w:val="both"/>
      </w:pPr>
      <w:r>
        <w:rPr>
          <w:rFonts w:ascii="Times New Roman"/>
          <w:b w:val="false"/>
          <w:i w:val="false"/>
          <w:color w:val="000000"/>
          <w:sz w:val="28"/>
        </w:rPr>
        <w:t>
      3) кәсіпкерлікті дамыту және индустриялық-инновациялық даму үшін, оның ішінде қолданыстағы Мемлекеттік бағдарламалар шеңберінде жағдайлар жасайды;</w:t>
      </w:r>
    </w:p>
    <w:bookmarkEnd w:id="49"/>
    <w:bookmarkStart w:name="z59" w:id="50"/>
    <w:p>
      <w:pPr>
        <w:spacing w:after="0"/>
        <w:ind w:left="0"/>
        <w:jc w:val="both"/>
      </w:pPr>
      <w:r>
        <w:rPr>
          <w:rFonts w:ascii="Times New Roman"/>
          <w:b w:val="false"/>
          <w:i w:val="false"/>
          <w:color w:val="000000"/>
          <w:sz w:val="28"/>
        </w:rPr>
        <w:t>
      4) іскерлік ахуалды жақсарту, рұқсат беру рәсімдерін қысқарту және өз құзыреті шегінде әкімшілік кедергілерді жою жөніндегі шараларды әзірлеуге қатысады;</w:t>
      </w:r>
    </w:p>
    <w:bookmarkEnd w:id="50"/>
    <w:bookmarkStart w:name="z60" w:id="51"/>
    <w:p>
      <w:pPr>
        <w:spacing w:after="0"/>
        <w:ind w:left="0"/>
        <w:jc w:val="both"/>
      </w:pPr>
      <w:r>
        <w:rPr>
          <w:rFonts w:ascii="Times New Roman"/>
          <w:b w:val="false"/>
          <w:i w:val="false"/>
          <w:color w:val="000000"/>
          <w:sz w:val="28"/>
        </w:rPr>
        <w:t>
      5) тиісті салалық мәселелер бойынша форумдар, көрмелер, презентациялар, кеңестер мен семинарлар, "дөңгелек үстелдер" ұйымдастыруға және өткізуге қатысады, сондай-ақ оларды облыста өткізу бойынша ұсыныстар енгізеді;</w:t>
      </w:r>
    </w:p>
    <w:bookmarkEnd w:id="51"/>
    <w:bookmarkStart w:name="z61" w:id="52"/>
    <w:p>
      <w:pPr>
        <w:spacing w:after="0"/>
        <w:ind w:left="0"/>
        <w:jc w:val="both"/>
      </w:pPr>
      <w:r>
        <w:rPr>
          <w:rFonts w:ascii="Times New Roman"/>
          <w:b w:val="false"/>
          <w:i w:val="false"/>
          <w:color w:val="000000"/>
          <w:sz w:val="28"/>
        </w:rPr>
        <w:t>
      6) кәсіпкерлік субъектілеріне өз құзыреті шегінде әдістемелік және консультациялық көмек көрсетеді;</w:t>
      </w:r>
    </w:p>
    <w:bookmarkEnd w:id="52"/>
    <w:bookmarkStart w:name="z62" w:id="53"/>
    <w:p>
      <w:pPr>
        <w:spacing w:after="0"/>
        <w:ind w:left="0"/>
        <w:jc w:val="both"/>
      </w:pPr>
      <w:r>
        <w:rPr>
          <w:rFonts w:ascii="Times New Roman"/>
          <w:b w:val="false"/>
          <w:i w:val="false"/>
          <w:color w:val="000000"/>
          <w:sz w:val="28"/>
        </w:rPr>
        <w:t>
      7) жетекшілік ететін салаларда көрсеткіштердің мониторингін, талдауын және болжамдауын жүзеге асырады;</w:t>
      </w:r>
    </w:p>
    <w:bookmarkEnd w:id="53"/>
    <w:bookmarkStart w:name="z63" w:id="54"/>
    <w:p>
      <w:pPr>
        <w:spacing w:after="0"/>
        <w:ind w:left="0"/>
        <w:jc w:val="both"/>
      </w:pPr>
      <w:r>
        <w:rPr>
          <w:rFonts w:ascii="Times New Roman"/>
          <w:b w:val="false"/>
          <w:i w:val="false"/>
          <w:color w:val="000000"/>
          <w:sz w:val="28"/>
        </w:rPr>
        <w:t>
      8) индустриялық-инновациялық саясатты және кәсіпкерлікті дамыту саласындағы қолданыстағы заңнаманы жетілдіру бойынша жоғары тұрған органдарға ұсыныстар әзірлейді және енгізеді;</w:t>
      </w:r>
    </w:p>
    <w:bookmarkEnd w:id="54"/>
    <w:bookmarkStart w:name="z64" w:id="55"/>
    <w:p>
      <w:pPr>
        <w:spacing w:after="0"/>
        <w:ind w:left="0"/>
        <w:jc w:val="both"/>
      </w:pPr>
      <w:r>
        <w:rPr>
          <w:rFonts w:ascii="Times New Roman"/>
          <w:b w:val="false"/>
          <w:i w:val="false"/>
          <w:color w:val="000000"/>
          <w:sz w:val="28"/>
        </w:rPr>
        <w:t>
      9) интернет-ресурстарды қоса алғанда, өз қызметін бұқаралық ақпарат құралдарында жария етуді ұйымдастырады;</w:t>
      </w:r>
    </w:p>
    <w:bookmarkEnd w:id="55"/>
    <w:bookmarkStart w:name="z65" w:id="56"/>
    <w:p>
      <w:pPr>
        <w:spacing w:after="0"/>
        <w:ind w:left="0"/>
        <w:jc w:val="both"/>
      </w:pPr>
      <w:r>
        <w:rPr>
          <w:rFonts w:ascii="Times New Roman"/>
          <w:b w:val="false"/>
          <w:i w:val="false"/>
          <w:color w:val="000000"/>
          <w:sz w:val="28"/>
        </w:rPr>
        <w:t>
      10) жүктелген функциялар мен міндеттерді іске асыру мақсатында мүдделі органдармен және ұйымдармен өзара іс-қимыл жасайды;</w:t>
      </w:r>
    </w:p>
    <w:bookmarkEnd w:id="56"/>
    <w:bookmarkStart w:name="z66" w:id="57"/>
    <w:p>
      <w:pPr>
        <w:spacing w:after="0"/>
        <w:ind w:left="0"/>
        <w:jc w:val="both"/>
      </w:pPr>
      <w:r>
        <w:rPr>
          <w:rFonts w:ascii="Times New Roman"/>
          <w:b w:val="false"/>
          <w:i w:val="false"/>
          <w:color w:val="000000"/>
          <w:sz w:val="28"/>
        </w:rPr>
        <w:t>
      11) облыстың әлеуметтік-экономикалық дамуының орта мерзімді жоспарын әзірлеуге және іске асыруға қатысады;</w:t>
      </w:r>
    </w:p>
    <w:bookmarkEnd w:id="57"/>
    <w:bookmarkStart w:name="z67" w:id="58"/>
    <w:p>
      <w:pPr>
        <w:spacing w:after="0"/>
        <w:ind w:left="0"/>
        <w:jc w:val="both"/>
      </w:pPr>
      <w:r>
        <w:rPr>
          <w:rFonts w:ascii="Times New Roman"/>
          <w:b w:val="false"/>
          <w:i w:val="false"/>
          <w:color w:val="000000"/>
          <w:sz w:val="28"/>
        </w:rPr>
        <w:t>
      12) бірыңғай индустрияландыру картасы шеңберінде өнеркәсіптік-инновациялық жобаларды іске асыруды үйлестіруді жүзеге асырады;</w:t>
      </w:r>
    </w:p>
    <w:bookmarkEnd w:id="58"/>
    <w:bookmarkStart w:name="z68" w:id="59"/>
    <w:p>
      <w:pPr>
        <w:spacing w:after="0"/>
        <w:ind w:left="0"/>
        <w:jc w:val="both"/>
      </w:pPr>
      <w:r>
        <w:rPr>
          <w:rFonts w:ascii="Times New Roman"/>
          <w:b w:val="false"/>
          <w:i w:val="false"/>
          <w:color w:val="000000"/>
          <w:sz w:val="28"/>
        </w:rPr>
        <w:t>
      13) туристік қызмет объектілерін салу және реконструкциялау, жол бойындағы сервис объектілерін салу кезінде кәсіпкерлік субъектілері шығындарының бір бөлігін өтеу, туристік қызметті жүзеге асыратын кәсіпкерлік субъектілеріне автомобиль көлік құралдарын сатып алу бойынша жұмысты жүргізеді;</w:t>
      </w:r>
    </w:p>
    <w:bookmarkEnd w:id="59"/>
    <w:bookmarkStart w:name="z69" w:id="60"/>
    <w:p>
      <w:pPr>
        <w:spacing w:after="0"/>
        <w:ind w:left="0"/>
        <w:jc w:val="both"/>
      </w:pPr>
      <w:r>
        <w:rPr>
          <w:rFonts w:ascii="Times New Roman"/>
          <w:b w:val="false"/>
          <w:i w:val="false"/>
          <w:color w:val="000000"/>
          <w:sz w:val="28"/>
        </w:rPr>
        <w:t>
      14) кәсіпкерлік субъектілерінің санитарлық-гигиеналық тораптарды ұстауға арналған шығындарының бір бөлігін субсидиялау бойынша жұмысты жүргізеді;</w:t>
      </w:r>
    </w:p>
    <w:bookmarkEnd w:id="60"/>
    <w:bookmarkStart w:name="z70" w:id="61"/>
    <w:p>
      <w:pPr>
        <w:spacing w:after="0"/>
        <w:ind w:left="0"/>
        <w:jc w:val="both"/>
      </w:pPr>
      <w:r>
        <w:rPr>
          <w:rFonts w:ascii="Times New Roman"/>
          <w:b w:val="false"/>
          <w:i w:val="false"/>
          <w:color w:val="000000"/>
          <w:sz w:val="28"/>
        </w:rPr>
        <w:t>
      15) туристік маршруттар мен соқпақтардың мемлекеттік тізілімін жүргізеді;</w:t>
      </w:r>
    </w:p>
    <w:bookmarkEnd w:id="61"/>
    <w:bookmarkStart w:name="z71" w:id="62"/>
    <w:p>
      <w:pPr>
        <w:spacing w:after="0"/>
        <w:ind w:left="0"/>
        <w:jc w:val="both"/>
      </w:pPr>
      <w:r>
        <w:rPr>
          <w:rFonts w:ascii="Times New Roman"/>
          <w:b w:val="false"/>
          <w:i w:val="false"/>
          <w:color w:val="000000"/>
          <w:sz w:val="28"/>
        </w:rPr>
        <w:t>
      16) заңды тұлғалардың түсті және қара металл сынықтары мен қалдықтарын жинауы (дайындауы), сақтауы, қайта өңдеуі және өткізуі жөніндегі қызметтің басталғаны немесе тоқтатылғаны туралы хабарламаны қабылдауды жүзеге асырады;</w:t>
      </w:r>
    </w:p>
    <w:bookmarkEnd w:id="62"/>
    <w:p>
      <w:pPr>
        <w:spacing w:after="0"/>
        <w:ind w:left="0"/>
        <w:jc w:val="both"/>
      </w:pPr>
      <w:r>
        <w:rPr>
          <w:rFonts w:ascii="Times New Roman"/>
          <w:b w:val="false"/>
          <w:i w:val="false"/>
          <w:color w:val="000000"/>
          <w:sz w:val="28"/>
        </w:rPr>
        <w:t>
      16-1) түсті және қара металдардың сынығы мен қалдықтарын жинау (дайындау), сақтау, қайта өңдеу және өткізу жөніндегі қызметті жүзеге асыруға екінші санаттағы рұқсаттар беру;</w:t>
      </w:r>
    </w:p>
    <w:bookmarkStart w:name="z72" w:id="63"/>
    <w:p>
      <w:pPr>
        <w:spacing w:after="0"/>
        <w:ind w:left="0"/>
        <w:jc w:val="both"/>
      </w:pPr>
      <w:r>
        <w:rPr>
          <w:rFonts w:ascii="Times New Roman"/>
          <w:b w:val="false"/>
          <w:i w:val="false"/>
          <w:color w:val="000000"/>
          <w:sz w:val="28"/>
        </w:rPr>
        <w:t>
      17) сауда саясатын жүргізуді қамтамасыз етеді;</w:t>
      </w:r>
    </w:p>
    <w:bookmarkEnd w:id="63"/>
    <w:bookmarkStart w:name="z73" w:id="64"/>
    <w:p>
      <w:pPr>
        <w:spacing w:after="0"/>
        <w:ind w:left="0"/>
        <w:jc w:val="both"/>
      </w:pPr>
      <w:r>
        <w:rPr>
          <w:rFonts w:ascii="Times New Roman"/>
          <w:b w:val="false"/>
          <w:i w:val="false"/>
          <w:color w:val="000000"/>
          <w:sz w:val="28"/>
        </w:rPr>
        <w:t>
      18) облыстық басқармалардың халықаралық ынтымақтастық бойынша жұмысын үйлестіреді;</w:t>
      </w:r>
    </w:p>
    <w:bookmarkEnd w:id="64"/>
    <w:bookmarkStart w:name="z74" w:id="65"/>
    <w:p>
      <w:pPr>
        <w:spacing w:after="0"/>
        <w:ind w:left="0"/>
        <w:jc w:val="both"/>
      </w:pPr>
      <w:r>
        <w:rPr>
          <w:rFonts w:ascii="Times New Roman"/>
          <w:b w:val="false"/>
          <w:i w:val="false"/>
          <w:color w:val="000000"/>
          <w:sz w:val="28"/>
        </w:rPr>
        <w:t>
      19) саланы дамытудың перспективалық бағыттарын айқындайды және саланың жалпы жай-күйін айқындайтын кәсіпорындарға проблемалық мәселелерді шешуге жәрдем көрсетеді;</w:t>
      </w:r>
    </w:p>
    <w:bookmarkEnd w:id="65"/>
    <w:bookmarkStart w:name="z75" w:id="66"/>
    <w:p>
      <w:pPr>
        <w:spacing w:after="0"/>
        <w:ind w:left="0"/>
        <w:jc w:val="both"/>
      </w:pPr>
      <w:r>
        <w:rPr>
          <w:rFonts w:ascii="Times New Roman"/>
          <w:b w:val="false"/>
          <w:i w:val="false"/>
          <w:color w:val="000000"/>
          <w:sz w:val="28"/>
        </w:rPr>
        <w:t>
      20) Облыстың нақты көлем индексіне елеулі әсер ететін ірі өнеркәсіптік кәсіпорындардың өндірістік өнімдерін шығару жөніндегі қызметтің мониторингін жүзеге асырады;</w:t>
      </w:r>
    </w:p>
    <w:bookmarkEnd w:id="66"/>
    <w:bookmarkStart w:name="z76" w:id="67"/>
    <w:p>
      <w:pPr>
        <w:spacing w:after="0"/>
        <w:ind w:left="0"/>
        <w:jc w:val="both"/>
      </w:pPr>
      <w:r>
        <w:rPr>
          <w:rFonts w:ascii="Times New Roman"/>
          <w:b w:val="false"/>
          <w:i w:val="false"/>
          <w:color w:val="000000"/>
          <w:sz w:val="28"/>
        </w:rPr>
        <w:t>
      21) уәкілетті органға одан әрі ақпарат бере отырып, мемлекеттік сектордың сатып алуларындағы елішілік құндылық үлесінің мониторингін жүзеге асырады, сондай-ақ Қазақстан Республикасының Үкіметі бекіткен тізбеге сәйкес ұйымдардан елішілік құндылық бойынша ақпарат жинауға жәрдем көрсетеді;</w:t>
      </w:r>
    </w:p>
    <w:bookmarkEnd w:id="67"/>
    <w:bookmarkStart w:name="z77" w:id="68"/>
    <w:p>
      <w:pPr>
        <w:spacing w:after="0"/>
        <w:ind w:left="0"/>
        <w:jc w:val="both"/>
      </w:pPr>
      <w:r>
        <w:rPr>
          <w:rFonts w:ascii="Times New Roman"/>
          <w:b w:val="false"/>
          <w:i w:val="false"/>
          <w:color w:val="000000"/>
          <w:sz w:val="28"/>
        </w:rPr>
        <w:t>
      22) өз құзыреті шегінде консультативтік-кеңесші органдардың қызметінде жұмыс органының функцияларын жүзеге асырады;</w:t>
      </w:r>
    </w:p>
    <w:bookmarkEnd w:id="68"/>
    <w:bookmarkStart w:name="z78" w:id="69"/>
    <w:p>
      <w:pPr>
        <w:spacing w:after="0"/>
        <w:ind w:left="0"/>
        <w:jc w:val="both"/>
      </w:pPr>
      <w:r>
        <w:rPr>
          <w:rFonts w:ascii="Times New Roman"/>
          <w:b w:val="false"/>
          <w:i w:val="false"/>
          <w:color w:val="000000"/>
          <w:sz w:val="28"/>
        </w:rPr>
        <w:t>
      23) құқықтық актілердің жобаларын әзірлейді;</w:t>
      </w:r>
    </w:p>
    <w:bookmarkEnd w:id="69"/>
    <w:bookmarkStart w:name="z79" w:id="70"/>
    <w:p>
      <w:pPr>
        <w:spacing w:after="0"/>
        <w:ind w:left="0"/>
        <w:jc w:val="both"/>
      </w:pPr>
      <w:r>
        <w:rPr>
          <w:rFonts w:ascii="Times New Roman"/>
          <w:b w:val="false"/>
          <w:i w:val="false"/>
          <w:color w:val="000000"/>
          <w:sz w:val="28"/>
        </w:rPr>
        <w:t>
      24) жеке және заңды тұлғалардың өтініштерін қарайды, олар бойынша қажетті шаралар қабылдайды;</w:t>
      </w:r>
    </w:p>
    <w:bookmarkEnd w:id="70"/>
    <w:bookmarkStart w:name="z80" w:id="71"/>
    <w:p>
      <w:pPr>
        <w:spacing w:after="0"/>
        <w:ind w:left="0"/>
        <w:jc w:val="both"/>
      </w:pPr>
      <w:r>
        <w:rPr>
          <w:rFonts w:ascii="Times New Roman"/>
          <w:b w:val="false"/>
          <w:i w:val="false"/>
          <w:color w:val="000000"/>
          <w:sz w:val="28"/>
        </w:rPr>
        <w:t>
      25) Қазақстан Республикасының заңнамасына сәйкес мемлекеттік қызмет көрсетуді жүзеге асырады;</w:t>
      </w:r>
    </w:p>
    <w:bookmarkEnd w:id="71"/>
    <w:bookmarkStart w:name="z81" w:id="72"/>
    <w:p>
      <w:pPr>
        <w:spacing w:after="0"/>
        <w:ind w:left="0"/>
        <w:jc w:val="both"/>
      </w:pPr>
      <w:r>
        <w:rPr>
          <w:rFonts w:ascii="Times New Roman"/>
          <w:b w:val="false"/>
          <w:i w:val="false"/>
          <w:color w:val="000000"/>
          <w:sz w:val="28"/>
        </w:rPr>
        <w:t>
      26) жұмыс істеуін қамтамасыз ету, сондай-ақ мемлекеттік функцияларды орындау үшін қажетті тауарларды, жұмыстарды, көрсетілетін қызметтерді мемлекеттік сатып алуды жүзеге асырады;</w:t>
      </w:r>
    </w:p>
    <w:bookmarkEnd w:id="72"/>
    <w:p>
      <w:pPr>
        <w:spacing w:after="0"/>
        <w:ind w:left="0"/>
        <w:jc w:val="both"/>
      </w:pPr>
      <w:r>
        <w:rPr>
          <w:rFonts w:ascii="Times New Roman"/>
          <w:b w:val="false"/>
          <w:i w:val="false"/>
          <w:color w:val="000000"/>
          <w:sz w:val="28"/>
        </w:rPr>
        <w:t>
      26-1) кең таралған пайдалы қазбаларды өндіру жөніндегі операцияларды жүргізу және кен іздеушілік үшін жер қойнауын пайдалану құқығын береді;</w:t>
      </w:r>
    </w:p>
    <w:p>
      <w:pPr>
        <w:spacing w:after="0"/>
        <w:ind w:left="0"/>
        <w:jc w:val="both"/>
      </w:pPr>
      <w:r>
        <w:rPr>
          <w:rFonts w:ascii="Times New Roman"/>
          <w:b w:val="false"/>
          <w:i w:val="false"/>
          <w:color w:val="000000"/>
          <w:sz w:val="28"/>
        </w:rPr>
        <w:t>
      26-2) жер қойнауын пайдаланушылардың кең таралған пайдалы қазбаларды өндіруге арналған, кен іздеушілікке арналған лицензиялар шарттарын сақтауына бақылауды және кең таралған пайдалы қазбаларды өндіру жөніндегі операцияларды жүргізуге, кен іздеушілікке мемлекеттік бақылауды жүзеге асырады;</w:t>
      </w:r>
    </w:p>
    <w:p>
      <w:pPr>
        <w:spacing w:after="0"/>
        <w:ind w:left="0"/>
        <w:jc w:val="both"/>
      </w:pPr>
      <w:r>
        <w:rPr>
          <w:rFonts w:ascii="Times New Roman"/>
          <w:b w:val="false"/>
          <w:i w:val="false"/>
          <w:color w:val="000000"/>
          <w:sz w:val="28"/>
        </w:rPr>
        <w:t xml:space="preserve">
      26-3) жер қойнауын пайдаланушылардың кен іздеушілікке арналған лицензиясында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кен іздеушілік шарттарын сақтауына бақылауды жүзеге асырады;</w:t>
      </w:r>
    </w:p>
    <w:p>
      <w:pPr>
        <w:spacing w:after="0"/>
        <w:ind w:left="0"/>
        <w:jc w:val="both"/>
      </w:pPr>
      <w:r>
        <w:rPr>
          <w:rFonts w:ascii="Times New Roman"/>
          <w:b w:val="false"/>
          <w:i w:val="false"/>
          <w:color w:val="000000"/>
          <w:sz w:val="28"/>
        </w:rPr>
        <w:t>
      26-4) пайдалы қазбалар жатқан аумақтарда құрылыс салуды реттейді, жергілікті маңызы бар мемлекеттік табиғи-қорық қорының геологиялық, геоморфологиялық және гидрогеологиялық объектілерінің және жергілікті маңызы бар ерекше қорғалатын табиғи аумақтар санатына жатқызылған, экологиялық, ғылыми, тарихи-мәдени және рекреациялық жағынан ерекше құнды жер қойнауы учаскелерінің есебін жүргізеді;</w:t>
      </w:r>
    </w:p>
    <w:p>
      <w:pPr>
        <w:spacing w:after="0"/>
        <w:ind w:left="0"/>
        <w:jc w:val="both"/>
      </w:pPr>
      <w:r>
        <w:rPr>
          <w:rFonts w:ascii="Times New Roman"/>
          <w:b w:val="false"/>
          <w:i w:val="false"/>
          <w:color w:val="000000"/>
          <w:sz w:val="28"/>
        </w:rPr>
        <w:t>
      26-5) оларға берілген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етеді;</w:t>
      </w:r>
    </w:p>
    <w:p>
      <w:pPr>
        <w:spacing w:after="0"/>
        <w:ind w:left="0"/>
        <w:jc w:val="both"/>
      </w:pPr>
      <w:r>
        <w:rPr>
          <w:rFonts w:ascii="Times New Roman"/>
          <w:b w:val="false"/>
          <w:i w:val="false"/>
          <w:color w:val="000000"/>
          <w:sz w:val="28"/>
        </w:rPr>
        <w:t>
      26-6) кен іздеушілік үшін аумақтарды айқындайды;</w:t>
      </w:r>
    </w:p>
    <w:p>
      <w:pPr>
        <w:spacing w:after="0"/>
        <w:ind w:left="0"/>
        <w:jc w:val="both"/>
      </w:pPr>
      <w:r>
        <w:rPr>
          <w:rFonts w:ascii="Times New Roman"/>
          <w:b w:val="false"/>
          <w:i w:val="false"/>
          <w:color w:val="000000"/>
          <w:sz w:val="28"/>
        </w:rPr>
        <w:t>
      26-7) кең таралған пайдалы қазбаларды барлауға, өндіруге арналған келісімшарттар жасасады, тіркейді және сақтайды;</w:t>
      </w:r>
    </w:p>
    <w:p>
      <w:pPr>
        <w:spacing w:after="0"/>
        <w:ind w:left="0"/>
        <w:jc w:val="both"/>
      </w:pPr>
      <w:r>
        <w:rPr>
          <w:rFonts w:ascii="Times New Roman"/>
          <w:b w:val="false"/>
          <w:i w:val="false"/>
          <w:color w:val="000000"/>
          <w:sz w:val="28"/>
        </w:rPr>
        <w:t xml:space="preserve">
      26-8)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пайдалану құқығының (жер қойнауын пайдалану құқығындағы үлестің) және (немесе) жер қойнауын пайдалану құқығымен байланысты объектілердің өтуіне рұқсаттар береді, сондай-ақ кең таралған пайдалы қазбалар бойынша жер қойнауын пайдалану құқығын кепілге беру жөніндегі мәмілелерді тіркейді;</w:t>
      </w:r>
    </w:p>
    <w:p>
      <w:pPr>
        <w:spacing w:after="0"/>
        <w:ind w:left="0"/>
        <w:jc w:val="both"/>
      </w:pPr>
      <w:r>
        <w:rPr>
          <w:rFonts w:ascii="Times New Roman"/>
          <w:b w:val="false"/>
          <w:i w:val="false"/>
          <w:color w:val="000000"/>
          <w:sz w:val="28"/>
        </w:rPr>
        <w:t>
      26-9) жер қойнауын пайдалану жөніндегі операциялардың салдарларын жою жөніндегі зерттеулердің немесе жұмыстардың нәтижелерін қабылдау жөніндегі комиссияларды құрады;</w:t>
      </w:r>
    </w:p>
    <w:p>
      <w:pPr>
        <w:spacing w:after="0"/>
        <w:ind w:left="0"/>
        <w:jc w:val="both"/>
      </w:pPr>
      <w:r>
        <w:rPr>
          <w:rFonts w:ascii="Times New Roman"/>
          <w:b w:val="false"/>
          <w:i w:val="false"/>
          <w:color w:val="000000"/>
          <w:sz w:val="28"/>
        </w:rPr>
        <w:t>
      26-10) кең таралған пайдалы қазбаларды барлауға немесе өндіруге арналған келісімшарттардың орындалуын және қолданылуын тоқтатуды қамтамасыз етеді және кең таралған пайдалы қазбаларды өндіруге және кен іздеушілікке арналған лицензияларды қайтарып алады;</w:t>
      </w:r>
    </w:p>
    <w:p>
      <w:pPr>
        <w:spacing w:after="0"/>
        <w:ind w:left="0"/>
        <w:jc w:val="both"/>
      </w:pPr>
      <w:r>
        <w:rPr>
          <w:rFonts w:ascii="Times New Roman"/>
          <w:b w:val="false"/>
          <w:i w:val="false"/>
          <w:color w:val="000000"/>
          <w:sz w:val="28"/>
        </w:rPr>
        <w:t>
      26-11) кең таралған пайдалы қазбалар бойынша келісімшарттық және лицензиялық міндеттемелердің орындалуына мониторингті жүзеге асырады;</w:t>
      </w:r>
    </w:p>
    <w:p>
      <w:pPr>
        <w:spacing w:after="0"/>
        <w:ind w:left="0"/>
        <w:jc w:val="both"/>
      </w:pPr>
      <w:r>
        <w:rPr>
          <w:rFonts w:ascii="Times New Roman"/>
          <w:b w:val="false"/>
          <w:i w:val="false"/>
          <w:color w:val="000000"/>
          <w:sz w:val="28"/>
        </w:rPr>
        <w:t>
      26-12) жер қойнауын пайдаланушылардың кең таралған пайдалы қазбалар бойынша барлауға және өндіруге арналған келісімшарттар талаптарын сақтауына бақылауды жүзеге асырады;</w:t>
      </w:r>
    </w:p>
    <w:p>
      <w:pPr>
        <w:spacing w:after="0"/>
        <w:ind w:left="0"/>
        <w:jc w:val="both"/>
      </w:pPr>
      <w:r>
        <w:rPr>
          <w:rFonts w:ascii="Times New Roman"/>
          <w:b w:val="false"/>
          <w:i w:val="false"/>
          <w:color w:val="000000"/>
          <w:sz w:val="28"/>
        </w:rPr>
        <w:t>
      26-13)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 немесе өндіруді жүргізуге жер қойнауын пайдалану құқығын береді;</w:t>
      </w:r>
    </w:p>
    <w:bookmarkStart w:name="z82" w:id="73"/>
    <w:p>
      <w:pPr>
        <w:spacing w:after="0"/>
        <w:ind w:left="0"/>
        <w:jc w:val="both"/>
      </w:pPr>
      <w:r>
        <w:rPr>
          <w:rFonts w:ascii="Times New Roman"/>
          <w:b w:val="false"/>
          <w:i w:val="false"/>
          <w:color w:val="000000"/>
          <w:sz w:val="28"/>
        </w:rPr>
        <w:t>
      26-14)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73"/>
    <w:bookmarkStart w:name="z10" w:id="74"/>
    <w:p>
      <w:pPr>
        <w:spacing w:after="0"/>
        <w:ind w:left="0"/>
        <w:jc w:val="both"/>
      </w:pPr>
      <w:r>
        <w:rPr>
          <w:rFonts w:ascii="Times New Roman"/>
          <w:b w:val="false"/>
          <w:i w:val="false"/>
          <w:color w:val="000000"/>
          <w:sz w:val="28"/>
        </w:rPr>
        <w:t>
      26-15) ғылым және ғылыми-техникалық қызмет саласындағы мемлекеттік саясатты әзірлеу мен іске асыруға, өңірде қолданбалы ғылыми зерттеулер жүргізу жөніндегі жұмысты үйлестіруге қатысады;</w:t>
      </w:r>
    </w:p>
    <w:bookmarkEnd w:id="74"/>
    <w:p>
      <w:pPr>
        <w:spacing w:after="0"/>
        <w:ind w:left="0"/>
        <w:jc w:val="both"/>
      </w:pPr>
      <w:r>
        <w:rPr>
          <w:rFonts w:ascii="Times New Roman"/>
          <w:b w:val="false"/>
          <w:i w:val="false"/>
          <w:color w:val="000000"/>
          <w:sz w:val="28"/>
        </w:rPr>
        <w:t>
      26-16) тиісті аумақта ғылыми және (немесе) ғылыми-техникалық қызмет нәтижелерін коммерцияландыру саласында мемлекеттік саясатты жүргізуді қамтамасыз етеді;</w:t>
      </w:r>
    </w:p>
    <w:bookmarkStart w:name="z13" w:id="75"/>
    <w:p>
      <w:pPr>
        <w:spacing w:after="0"/>
        <w:ind w:left="0"/>
        <w:jc w:val="both"/>
      </w:pPr>
      <w:r>
        <w:rPr>
          <w:rFonts w:ascii="Times New Roman"/>
          <w:b w:val="false"/>
          <w:i w:val="false"/>
          <w:color w:val="000000"/>
          <w:sz w:val="28"/>
        </w:rPr>
        <w:t>
      26-17)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тартуға жәрдем көрсетеді, оларды қоса қаржыландыруға қатысады;</w:t>
      </w:r>
    </w:p>
    <w:bookmarkEnd w:id="75"/>
    <w:bookmarkStart w:name="z14" w:id="76"/>
    <w:p>
      <w:pPr>
        <w:spacing w:after="0"/>
        <w:ind w:left="0"/>
        <w:jc w:val="both"/>
      </w:pPr>
      <w:r>
        <w:rPr>
          <w:rFonts w:ascii="Times New Roman"/>
          <w:b w:val="false"/>
          <w:i w:val="false"/>
          <w:color w:val="000000"/>
          <w:sz w:val="28"/>
        </w:rPr>
        <w:t>
      26-18) өнім шығаруды және (немесе) жаңа технологияларды енгізуді жүзеге асыратын бірлескен өндірістер құру мақсатында жеке кәсіпкерлік субъектілерінің, квазимемлекеттік сектордың ғылыми және (немесе) ғылыми-техникалық қызмет субъектілерімен өзара іс-қимылын қамтамасыз ету жөніндегі шараларды жүзеге асырады;</w:t>
      </w:r>
    </w:p>
    <w:bookmarkEnd w:id="76"/>
    <w:bookmarkStart w:name="z15" w:id="77"/>
    <w:p>
      <w:pPr>
        <w:spacing w:after="0"/>
        <w:ind w:left="0"/>
        <w:jc w:val="both"/>
      </w:pPr>
      <w:r>
        <w:rPr>
          <w:rFonts w:ascii="Times New Roman"/>
          <w:b w:val="false"/>
          <w:i w:val="false"/>
          <w:color w:val="000000"/>
          <w:sz w:val="28"/>
        </w:rPr>
        <w:t>
      26-19) жеке кәсіпкерлік субъектілерінің (оның ішінде шетелдік), квазимемлекеттік сектордың ғылыми және (немесе) ғылыми-техникалық қызмет субъектілерімен өзара іс-қимылын қамтамасыз ету үшін ғылым жөніндегі өңірлік кеңесті құрады;</w:t>
      </w:r>
    </w:p>
    <w:bookmarkEnd w:id="77"/>
    <w:bookmarkStart w:name="z16" w:id="78"/>
    <w:p>
      <w:pPr>
        <w:spacing w:after="0"/>
        <w:ind w:left="0"/>
        <w:jc w:val="both"/>
      </w:pPr>
      <w:r>
        <w:rPr>
          <w:rFonts w:ascii="Times New Roman"/>
          <w:b w:val="false"/>
          <w:i w:val="false"/>
          <w:color w:val="000000"/>
          <w:sz w:val="28"/>
        </w:rPr>
        <w:t>
      26-20) қызметі ғылыми және (немесе) ғылыми-техникалық қызмет нәтижелерін коммерцияландыру (практикалық қолдану) болып табылатын заңды тұлғаларды, оның ішінде стартап-компанияларды құруға және (немесе) жарғылық капиталына қатысады;</w:t>
      </w:r>
    </w:p>
    <w:bookmarkEnd w:id="78"/>
    <w:bookmarkStart w:name="z17" w:id="79"/>
    <w:p>
      <w:pPr>
        <w:spacing w:after="0"/>
        <w:ind w:left="0"/>
        <w:jc w:val="both"/>
      </w:pPr>
      <w:r>
        <w:rPr>
          <w:rFonts w:ascii="Times New Roman"/>
          <w:b w:val="false"/>
          <w:i w:val="false"/>
          <w:color w:val="000000"/>
          <w:sz w:val="28"/>
        </w:rPr>
        <w:t>
      26-21)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79"/>
    <w:bookmarkStart w:name="z18" w:id="80"/>
    <w:p>
      <w:pPr>
        <w:spacing w:after="0"/>
        <w:ind w:left="0"/>
        <w:jc w:val="both"/>
      </w:pPr>
      <w:r>
        <w:rPr>
          <w:rFonts w:ascii="Times New Roman"/>
          <w:b w:val="false"/>
          <w:i w:val="false"/>
          <w:color w:val="000000"/>
          <w:sz w:val="28"/>
        </w:rPr>
        <w:t>
      26-22) ғылыми және (немесе) ғылыми-техникалық қызмет нәтижелерін коммерцияландыруды әдістемелік қамтамасыз етуге уәкілетті органмен және салалық уәкілетті органдармен бірлесіп қатысады;</w:t>
      </w:r>
    </w:p>
    <w:bookmarkEnd w:id="80"/>
    <w:bookmarkStart w:name="z19" w:id="81"/>
    <w:p>
      <w:pPr>
        <w:spacing w:after="0"/>
        <w:ind w:left="0"/>
        <w:jc w:val="both"/>
      </w:pPr>
      <w:r>
        <w:rPr>
          <w:rFonts w:ascii="Times New Roman"/>
          <w:b w:val="false"/>
          <w:i w:val="false"/>
          <w:color w:val="000000"/>
          <w:sz w:val="28"/>
        </w:rPr>
        <w:t>
      26-23) ғылымды дамытудың басым бағыттары бойынша ұсыныстар енгізеді;</w:t>
      </w:r>
    </w:p>
    <w:bookmarkEnd w:id="81"/>
    <w:bookmarkStart w:name="z20" w:id="82"/>
    <w:p>
      <w:pPr>
        <w:spacing w:after="0"/>
        <w:ind w:left="0"/>
        <w:jc w:val="both"/>
      </w:pPr>
      <w:r>
        <w:rPr>
          <w:rFonts w:ascii="Times New Roman"/>
          <w:b w:val="false"/>
          <w:i w:val="false"/>
          <w:color w:val="000000"/>
          <w:sz w:val="28"/>
        </w:rPr>
        <w:t>
      26-24) облыстың жергілікті атқарушы органының мемлекеттік тапсырысы шеңберінде қолданбалы ғылыми, ғылыми-техникалық жобалар мен бағдарламаларды әзірлеуді және оларды іске асыруды жүзеге асыруды ұйымдастырады;</w:t>
      </w:r>
    </w:p>
    <w:bookmarkEnd w:id="82"/>
    <w:bookmarkStart w:name="z21" w:id="83"/>
    <w:p>
      <w:pPr>
        <w:spacing w:after="0"/>
        <w:ind w:left="0"/>
        <w:jc w:val="both"/>
      </w:pPr>
      <w:r>
        <w:rPr>
          <w:rFonts w:ascii="Times New Roman"/>
          <w:b w:val="false"/>
          <w:i w:val="false"/>
          <w:color w:val="000000"/>
          <w:sz w:val="28"/>
        </w:rPr>
        <w:t>
      26-25) облыстың жергілікті атқарушы органының мемлекеттік тапсырысы шеңберінде орындалған қолданбалы ғылыми, ғылыми-техникалық жобалар мен бағдарламалар бойынша есептерді бекітеді;</w:t>
      </w:r>
    </w:p>
    <w:bookmarkEnd w:id="83"/>
    <w:p>
      <w:pPr>
        <w:spacing w:after="0"/>
        <w:ind w:left="0"/>
        <w:jc w:val="both"/>
      </w:pPr>
      <w:r>
        <w:rPr>
          <w:rFonts w:ascii="Times New Roman"/>
          <w:b w:val="false"/>
          <w:i w:val="false"/>
          <w:color w:val="000000"/>
          <w:sz w:val="28"/>
        </w:rPr>
        <w:t>
      27)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14.12.2022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бастап қолданысқа енгізіледі); 07.08.2023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07.10.2024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бастап қолданысқа енгізіледі); 06.05.2025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бастап қолданысқа енгізіледі); 10.11.2025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84"/>
    <w:bookmarkStart w:name="z84" w:id="8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өкілеттіктерін жүзеге асыруға дербес жауапты болатын бірінші басшы жүзеге асырады.</w:t>
      </w:r>
    </w:p>
    <w:bookmarkEnd w:id="85"/>
    <w:bookmarkStart w:name="z85" w:id="8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86"/>
    <w:bookmarkStart w:name="z86" w:id="8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7"/>
    <w:bookmarkStart w:name="z87" w:id="88"/>
    <w:p>
      <w:pPr>
        <w:spacing w:after="0"/>
        <w:ind w:left="0"/>
        <w:jc w:val="both"/>
      </w:pPr>
      <w:r>
        <w:rPr>
          <w:rFonts w:ascii="Times New Roman"/>
          <w:b w:val="false"/>
          <w:i w:val="false"/>
          <w:color w:val="000000"/>
          <w:sz w:val="28"/>
        </w:rPr>
        <w:t>
      19. Басқарманың бірінші басшысының өкілеттіктері:</w:t>
      </w:r>
    </w:p>
    <w:bookmarkEnd w:id="88"/>
    <w:bookmarkStart w:name="z88" w:id="89"/>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bookmarkEnd w:id="89"/>
    <w:bookmarkStart w:name="z89" w:id="90"/>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қызметке тағайындайды және қызметтен босатады;</w:t>
      </w:r>
    </w:p>
    <w:bookmarkEnd w:id="90"/>
    <w:bookmarkStart w:name="z90" w:id="91"/>
    <w:p>
      <w:pPr>
        <w:spacing w:after="0"/>
        <w:ind w:left="0"/>
        <w:jc w:val="both"/>
      </w:pPr>
      <w:r>
        <w:rPr>
          <w:rFonts w:ascii="Times New Roman"/>
          <w:b w:val="false"/>
          <w:i w:val="false"/>
          <w:color w:val="000000"/>
          <w:sz w:val="28"/>
        </w:rPr>
        <w:t>
      3) Басқарманың құрылымдық бөлімшелері туралы ережелерді бекітеді, орындауға міндетті бұйрықтар шығарады және нұсқаулар береді;</w:t>
      </w:r>
    </w:p>
    <w:bookmarkEnd w:id="91"/>
    <w:bookmarkStart w:name="z91" w:id="92"/>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92"/>
    <w:bookmarkStart w:name="z92" w:id="93"/>
    <w:p>
      <w:pPr>
        <w:spacing w:after="0"/>
        <w:ind w:left="0"/>
        <w:jc w:val="both"/>
      </w:pPr>
      <w:r>
        <w:rPr>
          <w:rFonts w:ascii="Times New Roman"/>
          <w:b w:val="false"/>
          <w:i w:val="false"/>
          <w:color w:val="000000"/>
          <w:sz w:val="28"/>
        </w:rPr>
        <w:t>
      5) Басқарма атынан сенімхатсыз әрекет етеді;</w:t>
      </w:r>
    </w:p>
    <w:bookmarkEnd w:id="93"/>
    <w:bookmarkStart w:name="z93" w:id="94"/>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өзара қарым-қатынастарда Басқарманың атынан өкілдік етеді;</w:t>
      </w:r>
    </w:p>
    <w:bookmarkEnd w:id="94"/>
    <w:bookmarkStart w:name="z94" w:id="95"/>
    <w:p>
      <w:pPr>
        <w:spacing w:after="0"/>
        <w:ind w:left="0"/>
        <w:jc w:val="both"/>
      </w:pPr>
      <w:r>
        <w:rPr>
          <w:rFonts w:ascii="Times New Roman"/>
          <w:b w:val="false"/>
          <w:i w:val="false"/>
          <w:color w:val="000000"/>
          <w:sz w:val="28"/>
        </w:rPr>
        <w:t>
      7) сыбайлас жемқорлыққа қарсы іс-қимыл бойынша шаралар қабылдамағаны үшін дербес жауапты болады;</w:t>
      </w:r>
    </w:p>
    <w:bookmarkEnd w:id="95"/>
    <w:bookmarkStart w:name="z95" w:id="96"/>
    <w:p>
      <w:pPr>
        <w:spacing w:after="0"/>
        <w:ind w:left="0"/>
        <w:jc w:val="both"/>
      </w:pPr>
      <w:r>
        <w:rPr>
          <w:rFonts w:ascii="Times New Roman"/>
          <w:b w:val="false"/>
          <w:i w:val="false"/>
          <w:color w:val="000000"/>
          <w:sz w:val="28"/>
        </w:rPr>
        <w:t>
      8) міндеттемелер мен төлемдер бойынша Басқарманың қаржыландыру жоспарын, белгіленген еңбекақы төлеу қоры және қызметкерлер саны шегінде басқару құрылымын бекітеді;</w:t>
      </w:r>
    </w:p>
    <w:bookmarkEnd w:id="96"/>
    <w:bookmarkStart w:name="z96" w:id="9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7"/>
    <w:bookmarkStart w:name="z97" w:id="9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98"/>
    <w:bookmarkStart w:name="z98" w:id="9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99"/>
    <w:bookmarkStart w:name="z99" w:id="100"/>
    <w:p>
      <w:pPr>
        <w:spacing w:after="0"/>
        <w:ind w:left="0"/>
        <w:jc w:val="left"/>
      </w:pPr>
      <w:r>
        <w:rPr>
          <w:rFonts w:ascii="Times New Roman"/>
          <w:b/>
          <w:i w:val="false"/>
          <w:color w:val="000000"/>
        </w:rPr>
        <w:t xml:space="preserve"> 4-тарау. Мемлекеттік органның мүлкі</w:t>
      </w:r>
    </w:p>
    <w:bookmarkEnd w:id="100"/>
    <w:bookmarkStart w:name="z100" w:id="10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01"/>
    <w:bookmarkStart w:name="z101" w:id="10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
    <w:bookmarkStart w:name="z102" w:id="10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03"/>
    <w:bookmarkStart w:name="z103" w:id="104"/>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
    <w:bookmarkStart w:name="z104" w:id="10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5"/>
    <w:bookmarkStart w:name="z105" w:id="10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