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3c60" w14:textId="bd43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регламентін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2022 жылғы 27 сәуірдегі № 13/78 шешімі.</w:t>
      </w:r>
    </w:p>
    <w:p>
      <w:pPr>
        <w:spacing w:after="0"/>
        <w:ind w:left="0"/>
        <w:jc w:val="both"/>
      </w:pPr>
      <w:bookmarkStart w:name="z0"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регламенті (бұдан әрі –Регламент)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"Аудандық мәслихаттың жұмыс регламенті туралы" Түпқараған аудандық мәслихатының 2021 жылғы 15 қаңтардағы № 1/8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шешiм оның алғаш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13/78 шешімінің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bl>
    <w:bookmarkStart w:name="z8" w:id="4"/>
    <w:p>
      <w:pPr>
        <w:spacing w:after="0"/>
        <w:ind w:left="0"/>
        <w:jc w:val="left"/>
      </w:pPr>
      <w:r>
        <w:rPr>
          <w:rFonts w:ascii="Times New Roman"/>
          <w:b/>
          <w:i w:val="false"/>
          <w:color w:val="000000"/>
        </w:rPr>
        <w:t xml:space="preserve"> Аудандық мәслихаттың регламенті</w:t>
      </w:r>
    </w:p>
    <w:bookmarkEnd w:id="4"/>
    <w:p>
      <w:pPr>
        <w:spacing w:after="0"/>
        <w:ind w:left="0"/>
        <w:jc w:val="both"/>
      </w:pPr>
      <w:r>
        <w:rPr>
          <w:rFonts w:ascii="Times New Roman"/>
          <w:b w:val="false"/>
          <w:i w:val="false"/>
          <w:color w:val="ff0000"/>
          <w:sz w:val="28"/>
        </w:rPr>
        <w:t xml:space="preserve">
      Ескерту. Қосымшада - бүкіл мәтін бойынша "мәслихат хатшысы", "мәслихат хатшысының" "мәслихат хатшысына", "мәслихаттың хатшысы", "мәслихат хатшысын", "мәслихатының хатшысы", "жаңа хатшыны" деген сөздер тиісінше "мәслихат төрағасы", "мәслихат төрағасының", "мәслихат төрағасына", "мәслихаттың төрағасы", "мәслихат төрағасын", "мәслихатының төрағасы", "жаңа төрағаны" деген сөздермен ауыстырылды - Маңғыстау облысы Түпқараған аудандық мәслихатының 18.05.2023 </w:t>
      </w:r>
      <w:r>
        <w:rPr>
          <w:rFonts w:ascii="Times New Roman"/>
          <w:b w:val="false"/>
          <w:i w:val="false"/>
          <w:color w:val="ff0000"/>
          <w:sz w:val="28"/>
        </w:rPr>
        <w:t>№ 4/24</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1" w:id="7"/>
    <w:p>
      <w:pPr>
        <w:spacing w:after="0"/>
        <w:ind w:left="0"/>
        <w:jc w:val="both"/>
      </w:pPr>
      <w:r>
        <w:rPr>
          <w:rFonts w:ascii="Times New Roman"/>
          <w:b w:val="false"/>
          <w:i w:val="false"/>
          <w:color w:val="000000"/>
          <w:sz w:val="28"/>
        </w:rPr>
        <w:t>
      2. Мәслихат (жергілікті өкілді орган)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2"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3"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4"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15"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16"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17"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18"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19"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0"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1"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2"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3" w:id="19"/>
    <w:p>
      <w:pPr>
        <w:spacing w:after="0"/>
        <w:ind w:left="0"/>
        <w:jc w:val="both"/>
      </w:pPr>
      <w:r>
        <w:rPr>
          <w:rFonts w:ascii="Times New Roman"/>
          <w:b w:val="false"/>
          <w:i w:val="false"/>
          <w:color w:val="000000"/>
          <w:sz w:val="28"/>
        </w:rPr>
        <w:t>
      Дауыс беру:</w:t>
      </w:r>
    </w:p>
    <w:bookmarkEnd w:id="19"/>
    <w:bookmarkStart w:name="z24"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5" w:id="21"/>
    <w:p>
      <w:pPr>
        <w:spacing w:after="0"/>
        <w:ind w:left="0"/>
        <w:jc w:val="both"/>
      </w:pPr>
      <w:r>
        <w:rPr>
          <w:rFonts w:ascii="Times New Roman"/>
          <w:b w:val="false"/>
          <w:i w:val="false"/>
          <w:color w:val="000000"/>
          <w:sz w:val="28"/>
        </w:rPr>
        <w:t>
      2) қол көтеру арқылы;</w:t>
      </w:r>
    </w:p>
    <w:bookmarkEnd w:id="21"/>
    <w:bookmarkStart w:name="z26"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27"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28"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29"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0"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1"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2"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3"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Түпқараған ауданы әкімінің өтініші бойынша шақырады және жүргізеді.</w:t>
      </w:r>
    </w:p>
    <w:bookmarkEnd w:id="29"/>
    <w:bookmarkStart w:name="z34"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5"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Түпқараған аудандық мәслихаттың ресми интернет-ресурсында орналастыру арқылы депутаттарды, халықты, әкімді хабардар етеді.</w:t>
      </w:r>
    </w:p>
    <w:bookmarkEnd w:id="31"/>
    <w:bookmarkStart w:name="z36" w:id="32"/>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37"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38"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39"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ауданның әкімі енгізетін мәселелердің негізінде қалыптастырады.</w:t>
      </w:r>
    </w:p>
    <w:bookmarkEnd w:id="35"/>
    <w:bookmarkStart w:name="z40"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1"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2"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3"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39"/>
    <w:bookmarkStart w:name="z44"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аудандық маңызы бар қаланың, ауылдардың және ауылдық округ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5"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46"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47"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48"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49"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0"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1"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2"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3"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4"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55"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6"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57"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58"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59"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0"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1"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2"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3"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4"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5"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6"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67"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68"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69"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0"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1"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2"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3"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4"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5"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6"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77"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78"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79"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0" w:id="76"/>
    <w:p>
      <w:pPr>
        <w:spacing w:after="0"/>
        <w:ind w:left="0"/>
        <w:jc w:val="both"/>
      </w:pPr>
      <w:r>
        <w:rPr>
          <w:rFonts w:ascii="Times New Roman"/>
          <w:b w:val="false"/>
          <w:i w:val="false"/>
          <w:color w:val="000000"/>
          <w:sz w:val="28"/>
        </w:rPr>
        <w:t>
      29. Аудан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ауылдық округтер әкімдері аппараттарының өкілдері қосылуы мүмкін.</w:t>
      </w:r>
    </w:p>
    <w:bookmarkEnd w:id="76"/>
    <w:bookmarkStart w:name="z81"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2"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аудан бюджетінің жобасы бойынша тиісті негіздемелері, есеп-қисаптары бар ұсыныстарды тұжырымдайды және оларды аудан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3"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4" w:id="80"/>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 Аудан (облыстық маңызы бар қала) мәслихатының аудандық (облыстық маңызы бар қаланың) бюджетті бекіту туралы шешіміне қол қойылған күннен бастап қаржы жылының соңына дейін ауданның (облыстық маңызы бар қаланың) мәслихаты аудандық маңызы бар қалалардың, ауылдардың, кенттердің, ауылдық округтердің бюджеттерін бекітеді.</w:t>
      </w:r>
    </w:p>
    <w:bookmarkEnd w:id="80"/>
    <w:bookmarkStart w:name="z85" w:id="8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81"/>
    <w:bookmarkStart w:name="z86"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87" w:id="83"/>
    <w:p>
      <w:pPr>
        <w:spacing w:after="0"/>
        <w:ind w:left="0"/>
        <w:jc w:val="both"/>
      </w:pPr>
      <w:r>
        <w:rPr>
          <w:rFonts w:ascii="Times New Roman"/>
          <w:b w:val="false"/>
          <w:i w:val="false"/>
          <w:color w:val="000000"/>
          <w:sz w:val="28"/>
        </w:rPr>
        <w:t>
      31. Мәслихаттың кезектен тыс сессиясында аудан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88" w:id="84"/>
    <w:p>
      <w:pPr>
        <w:spacing w:after="0"/>
        <w:ind w:left="0"/>
        <w:jc w:val="left"/>
      </w:pPr>
      <w:r>
        <w:rPr>
          <w:rFonts w:ascii="Times New Roman"/>
          <w:b/>
          <w:i w:val="false"/>
          <w:color w:val="000000"/>
        </w:rPr>
        <w:t xml:space="preserve"> 4-тарау. Есептерді тыңдау тәртібі</w:t>
      </w:r>
    </w:p>
    <w:bookmarkEnd w:id="84"/>
    <w:bookmarkStart w:name="z89"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5"/>
    <w:bookmarkStart w:name="z90" w:id="86"/>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1"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аудан әкіміне беріледі.</w:t>
      </w:r>
    </w:p>
    <w:bookmarkEnd w:id="87"/>
    <w:bookmarkStart w:name="z92"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3"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4"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95"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96"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97"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98"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99"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0" w:id="96"/>
    <w:p>
      <w:pPr>
        <w:spacing w:after="0"/>
        <w:ind w:left="0"/>
        <w:jc w:val="both"/>
      </w:pPr>
      <w:r>
        <w:rPr>
          <w:rFonts w:ascii="Times New Roman"/>
          <w:b w:val="false"/>
          <w:i w:val="false"/>
          <w:color w:val="000000"/>
          <w:sz w:val="28"/>
        </w:rPr>
        <w:t>
      35. Мыналар:</w:t>
      </w:r>
    </w:p>
    <w:bookmarkEnd w:id="96"/>
    <w:bookmarkStart w:name="z101"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2" w:id="98"/>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3" w:id="99"/>
    <w:p>
      <w:pPr>
        <w:spacing w:after="0"/>
        <w:ind w:left="0"/>
        <w:jc w:val="both"/>
      </w:pPr>
      <w:r>
        <w:rPr>
          <w:rFonts w:ascii="Times New Roman"/>
          <w:b w:val="false"/>
          <w:i w:val="false"/>
          <w:color w:val="000000"/>
          <w:sz w:val="28"/>
        </w:rPr>
        <w:t xml:space="preserve">
      Аудандық маңызы бар қаланың, ауылдың,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4"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05"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06"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07" w:id="103"/>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3"/>
    <w:bookmarkStart w:name="z108"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09" w:id="105"/>
    <w:p>
      <w:pPr>
        <w:spacing w:after="0"/>
        <w:ind w:left="0"/>
        <w:jc w:val="both"/>
      </w:pPr>
      <w:r>
        <w:rPr>
          <w:rFonts w:ascii="Times New Roman"/>
          <w:b w:val="false"/>
          <w:i w:val="false"/>
          <w:color w:val="000000"/>
          <w:sz w:val="28"/>
        </w:rPr>
        <w:t>
      39. Облыс, республикалық маңызы бар қала, астана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есеп беру кездесулерінде тұрғындарға ұсынады.</w:t>
      </w:r>
    </w:p>
    <w:bookmarkEnd w:id="105"/>
    <w:bookmarkStart w:name="z110" w:id="106"/>
    <w:p>
      <w:pPr>
        <w:spacing w:after="0"/>
        <w:ind w:left="0"/>
        <w:jc w:val="both"/>
      </w:pPr>
      <w:r>
        <w:rPr>
          <w:rFonts w:ascii="Times New Roman"/>
          <w:b w:val="false"/>
          <w:i w:val="false"/>
          <w:color w:val="000000"/>
          <w:sz w:val="28"/>
        </w:rPr>
        <w:t>
      Аудан (облыстық маңызы бар қала)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1"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аудан әкімінің күн тәртібі бойынша қысқаша кіріспе сөзімен басталады.</w:t>
      </w:r>
    </w:p>
    <w:bookmarkEnd w:id="107"/>
    <w:bookmarkStart w:name="z112" w:id="108"/>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bookmarkEnd w:id="108"/>
    <w:bookmarkStart w:name="z113"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4"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15"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16"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17"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18"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19"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0"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1"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2"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3" w:id="119"/>
    <w:p>
      <w:pPr>
        <w:spacing w:after="0"/>
        <w:ind w:left="0"/>
        <w:jc w:val="left"/>
      </w:pPr>
      <w:r>
        <w:rPr>
          <w:rFonts w:ascii="Times New Roman"/>
          <w:b/>
          <w:i w:val="false"/>
          <w:color w:val="000000"/>
        </w:rPr>
        <w:t xml:space="preserve"> 1-параграф. Мәслихат төрағасы</w:t>
      </w:r>
    </w:p>
    <w:bookmarkEnd w:id="119"/>
    <w:bookmarkStart w:name="z124"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25"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26"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27"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28"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29"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0" w:id="126"/>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1"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2"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bookmarkStart w:name="z133"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4"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35"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36"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37"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38"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39"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0"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1"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2"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3"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4"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45"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46"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47"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48" w:id="144"/>
    <w:p>
      <w:pPr>
        <w:spacing w:after="0"/>
        <w:ind w:left="0"/>
        <w:jc w:val="both"/>
      </w:pPr>
      <w:r>
        <w:rPr>
          <w:rFonts w:ascii="Times New Roman"/>
          <w:b w:val="false"/>
          <w:i w:val="false"/>
          <w:color w:val="000000"/>
          <w:sz w:val="28"/>
        </w:rPr>
        <w:t>
      53. Қаралатын мәселелер "</w:t>
      </w:r>
      <w:r>
        <w:rPr>
          <w:rFonts w:ascii="Times New Roman"/>
          <w:b w:val="false"/>
          <w:i w:val="false"/>
          <w:color w:val="000000"/>
          <w:sz w:val="28"/>
        </w:rPr>
        <w:t>Мемлекеттік құпиялар туралы</w:t>
      </w:r>
      <w:r>
        <w:rPr>
          <w:rFonts w:ascii="Times New Roman"/>
          <w:b w:val="false"/>
          <w:i w:val="false"/>
          <w:color w:val="000000"/>
          <w:sz w:val="28"/>
        </w:rPr>
        <w:t>"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49"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0"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1"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2"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3"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4"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55"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56"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57" w:id="153"/>
    <w:p>
      <w:pPr>
        <w:spacing w:after="0"/>
        <w:ind w:left="0"/>
        <w:jc w:val="both"/>
      </w:pPr>
      <w:r>
        <w:rPr>
          <w:rFonts w:ascii="Times New Roman"/>
          <w:b w:val="false"/>
          <w:i w:val="false"/>
          <w:color w:val="000000"/>
          <w:sz w:val="28"/>
        </w:rPr>
        <w:t>
      55. Егер осы Регламентте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58"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59"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0"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1"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2"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3"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4"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65"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66"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67"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68"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69"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0"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1"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2"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3"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4"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75"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76"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77"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78"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79"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0"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1"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2"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3"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4"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85"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86"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87" w:id="183"/>
    <w:p>
      <w:pPr>
        <w:spacing w:after="0"/>
        <w:ind w:left="0"/>
        <w:jc w:val="left"/>
      </w:pPr>
      <w:r>
        <w:rPr>
          <w:rFonts w:ascii="Times New Roman"/>
          <w:b/>
          <w:i w:val="false"/>
          <w:color w:val="000000"/>
        </w:rPr>
        <w:t xml:space="preserve"> 7-тарау. Депутаттық әдеп қағидалары</w:t>
      </w:r>
    </w:p>
    <w:bookmarkEnd w:id="183"/>
    <w:bookmarkStart w:name="z188" w:id="184"/>
    <w:p>
      <w:pPr>
        <w:spacing w:after="0"/>
        <w:ind w:left="0"/>
        <w:jc w:val="both"/>
      </w:pPr>
      <w:r>
        <w:rPr>
          <w:rFonts w:ascii="Times New Roman"/>
          <w:b w:val="false"/>
          <w:i w:val="false"/>
          <w:color w:val="000000"/>
          <w:sz w:val="28"/>
        </w:rPr>
        <w:t>
      64. Мәслихат депутаттары:</w:t>
      </w:r>
    </w:p>
    <w:bookmarkEnd w:id="184"/>
    <w:bookmarkStart w:name="z189"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0"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1"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2"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3"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4"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195"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196"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197"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198" w:id="19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199"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0"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1"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2"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3"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4"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05"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06"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07"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08"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09"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0"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1"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