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083f" w14:textId="2c10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2018 жылғы 26 наурыздағы № 39 "Бейнеу ауданы ауданы әкімінің аппараты" мемлекеттік мекемесінің, Бейнеу ауданының ауылдар, ауылдық округтер әкімдерінің аппараттарының, Бейнеу ауданының жергілікті бюджетінен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Бейнеу ауданы әкімдігінің 2022 жылғы 31 наурыздағы № 144 қаулысы</w:t>
      </w:r>
    </w:p>
    <w:p>
      <w:pPr>
        <w:spacing w:after="0"/>
        <w:ind w:left="0"/>
        <w:jc w:val="both"/>
      </w:pPr>
      <w:bookmarkStart w:name="z0" w:id="0"/>
      <w:r>
        <w:rPr>
          <w:rFonts w:ascii="Times New Roman"/>
          <w:b w:val="false"/>
          <w:i w:val="false"/>
          <w:color w:val="000000"/>
          <w:sz w:val="28"/>
        </w:rPr>
        <w:t>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Бейнеу ауданы әкімдігінің "Бейнеу ауданы ауданы әкімінің аппараты" мемлекеттік мекемесінің, Бейнеу ауданының ауылдар, ауылдық округтер әкімдерінің аппараттарының, Бейнеу ауданының жергілікті бюджетінен қаржыландырылатын атқарушы органдардың "Б" корпусы мемлекеттік әкімшілік қызметшілерінің қызметін бағалаудың әдістемесін бекіту туралы" 2018 жылғы 26 наурыздағы </w:t>
      </w:r>
      <w:r>
        <w:rPr>
          <w:rFonts w:ascii="Times New Roman"/>
          <w:b w:val="false"/>
          <w:i w:val="false"/>
          <w:color w:val="000000"/>
          <w:sz w:val="28"/>
        </w:rPr>
        <w:t>№ 39</w:t>
      </w:r>
      <w:r>
        <w:rPr>
          <w:rFonts w:ascii="Times New Roman"/>
          <w:b w:val="false"/>
          <w:i w:val="false"/>
          <w:color w:val="000000"/>
          <w:sz w:val="28"/>
        </w:rPr>
        <w:t xml:space="preserve"> қаулысына (Нормативтік құқықтық актілерді мемлекеттік тіркеу тізілімінде № 3568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қаулымен бекітілген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(кадр қызметі) бөлімі жұмыс органы болып табылатын Бағалау жөніндегі комиссия (бұдан әрі – Комиссия) құрылады.</w:t>
      </w:r>
    </w:p>
    <w:bookmarkEnd w:id="3"/>
    <w:bookmarkStart w:name="z5" w:id="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(кадр қызметі) бөлімімен және мемлекеттік органның басқа екі қызметшісімен қол қойылған акт толтырылады.</w:t>
      </w:r>
    </w:p>
    <w:bookmarkEnd w:id="5"/>
    <w:bookmarkStart w:name="z8" w:id="6"/>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bookmarkStart w:name="z10" w:id="7"/>
    <w:p>
      <w:pPr>
        <w:spacing w:after="0"/>
        <w:ind w:left="0"/>
        <w:jc w:val="both"/>
      </w:pPr>
      <w:r>
        <w:rPr>
          <w:rFonts w:ascii="Times New Roman"/>
          <w:b w:val="false"/>
          <w:i w:val="false"/>
          <w:color w:val="000000"/>
          <w:sz w:val="28"/>
        </w:rPr>
        <w:t>
      2. "Бейнеу ауданы әкімінің аппараты" заңнамада белгіленген тәртіппен:</w:t>
      </w:r>
    </w:p>
    <w:bookmarkEnd w:id="7"/>
    <w:bookmarkStart w:name="z11" w:id="8"/>
    <w:p>
      <w:pPr>
        <w:spacing w:after="0"/>
        <w:ind w:left="0"/>
        <w:jc w:val="both"/>
      </w:pPr>
      <w:r>
        <w:rPr>
          <w:rFonts w:ascii="Times New Roman"/>
          <w:b w:val="false"/>
          <w:i w:val="false"/>
          <w:color w:val="000000"/>
          <w:sz w:val="28"/>
        </w:rPr>
        <w:t>
      осы қаулыны ресми жариялауға жіберуді;</w:t>
      </w:r>
    </w:p>
    <w:bookmarkEnd w:id="8"/>
    <w:bookmarkStart w:name="z12" w:id="9"/>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қаулының орындалуын бақылау Бейнеу ауданы әкімі аппаратының басшысына жүктелсін.</w:t>
      </w:r>
    </w:p>
    <w:bookmarkEnd w:id="10"/>
    <w:bookmarkStart w:name="z14"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