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5953" w14:textId="fa1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27 желтоқсандағы № 10/84 "2022-2024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29 қарашадағы № 20/159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"2022-2024 жылдарға арналған Ақтау қаласының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осы шешімнің 1, 2 және 3 қосымшаларына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51 920 660,9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29 330 220,1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175 412,7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10 459 771,1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11 955 257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44 119 972,3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1 001 433,4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1 113 848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112 414,6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6 799 255,2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- 6 799 255,2 мың теңге, 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1 787 139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9 364 619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778 224,8 мың теңге.".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"Төлем көзінен салық салынатын табыстардан ұсталатын жеке табыс салығы– 15,6 пайыз;";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15,5 пайыз.".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қалалық бюджетте республикалық бюджеттен ағымдағы нысаналы трансферттер 2 138 020 мың теңге сомасында қарастырылғаны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№20/159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51 920 660,9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29 330 220,1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14 049 456,5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10 091 412,5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4 434 858,3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10 459 771,1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44 119 972,3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№20/159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